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17CE" w14:textId="77777777" w:rsidR="002A7A55" w:rsidRDefault="003A353C" w:rsidP="0089103C">
      <w:pPr>
        <w:jc w:val="center"/>
        <w:rPr>
          <w:b/>
          <w:bCs/>
          <w:sz w:val="28"/>
          <w:szCs w:val="28"/>
          <w:lang w:val="ro-RO"/>
        </w:rPr>
      </w:pPr>
      <w:r w:rsidRPr="00C854A3">
        <w:rPr>
          <w:b/>
          <w:bCs/>
          <w:sz w:val="28"/>
          <w:szCs w:val="28"/>
          <w:lang w:val="ro-RO"/>
        </w:rPr>
        <w:t xml:space="preserve">FIŞA </w:t>
      </w:r>
      <w:r w:rsidR="00682516">
        <w:rPr>
          <w:b/>
          <w:bCs/>
          <w:sz w:val="28"/>
          <w:szCs w:val="28"/>
          <w:lang w:val="ro-RO"/>
        </w:rPr>
        <w:t>CURSULUI</w:t>
      </w:r>
    </w:p>
    <w:p w14:paraId="216FDE8D" w14:textId="5FC5D063" w:rsidR="003A353C" w:rsidRPr="00C854A3" w:rsidRDefault="003A353C" w:rsidP="00CE42B6">
      <w:pPr>
        <w:pStyle w:val="Titlu1"/>
        <w:numPr>
          <w:ilvl w:val="0"/>
          <w:numId w:val="1"/>
        </w:numPr>
        <w:rPr>
          <w:rFonts w:ascii="Times New Roman" w:hAnsi="Times New Roman"/>
          <w:sz w:val="24"/>
          <w:szCs w:val="24"/>
          <w:lang w:val="ro-RO"/>
        </w:rPr>
      </w:pPr>
      <w:r w:rsidRPr="00C854A3">
        <w:rPr>
          <w:rFonts w:ascii="Times New Roman" w:hAnsi="Times New Roman"/>
          <w:sz w:val="24"/>
          <w:szCs w:val="24"/>
          <w:lang w:val="ro-RO"/>
        </w:rPr>
        <w:t xml:space="preserve">Date despre </w:t>
      </w:r>
      <w:r w:rsidR="00682516">
        <w:rPr>
          <w:rFonts w:ascii="Times New Roman" w:hAnsi="Times New Roman"/>
          <w:sz w:val="24"/>
          <w:szCs w:val="24"/>
          <w:lang w:val="ro-RO"/>
        </w:rPr>
        <w:t>curs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9"/>
        <w:gridCol w:w="2969"/>
        <w:gridCol w:w="2980"/>
      </w:tblGrid>
      <w:tr w:rsidR="00730575" w:rsidRPr="00896488" w14:paraId="0968756E" w14:textId="77777777" w:rsidTr="008D04CD">
        <w:trPr>
          <w:trHeight w:val="372"/>
        </w:trPr>
        <w:tc>
          <w:tcPr>
            <w:tcW w:w="3179" w:type="dxa"/>
          </w:tcPr>
          <w:p w14:paraId="5BB98915" w14:textId="3D8622FA" w:rsidR="00730575" w:rsidRPr="00896488" w:rsidRDefault="00730575" w:rsidP="003A353C">
            <w:pPr>
              <w:rPr>
                <w:sz w:val="20"/>
                <w:szCs w:val="20"/>
                <w:lang w:val="ro-RO"/>
              </w:rPr>
            </w:pPr>
            <w:r w:rsidRPr="00896488">
              <w:rPr>
                <w:sz w:val="20"/>
                <w:szCs w:val="20"/>
                <w:lang w:val="ro-RO"/>
              </w:rPr>
              <w:t xml:space="preserve">Denumirea </w:t>
            </w:r>
            <w:r w:rsidR="00682516">
              <w:rPr>
                <w:sz w:val="20"/>
                <w:szCs w:val="20"/>
                <w:lang w:val="ro-RO"/>
              </w:rPr>
              <w:t>cursului</w:t>
            </w:r>
          </w:p>
        </w:tc>
        <w:tc>
          <w:tcPr>
            <w:tcW w:w="5729" w:type="dxa"/>
            <w:gridSpan w:val="2"/>
          </w:tcPr>
          <w:p w14:paraId="77CCDDDE" w14:textId="43A9AE4B" w:rsidR="00730575" w:rsidRPr="00896488" w:rsidRDefault="00B24A60" w:rsidP="00896488">
            <w:pPr>
              <w:jc w:val="center"/>
              <w:rPr>
                <w:b/>
                <w:bCs/>
                <w:lang w:val="ro-RO"/>
              </w:rPr>
            </w:pPr>
            <w:proofErr w:type="spellStart"/>
            <w:r>
              <w:t>Evaluarea</w:t>
            </w:r>
            <w:proofErr w:type="spellEnd"/>
            <w:r>
              <w:t xml:space="preserve"> </w:t>
            </w:r>
            <w:proofErr w:type="spellStart"/>
            <w:r>
              <w:t>semnificaţiei</w:t>
            </w:r>
            <w:proofErr w:type="spellEnd"/>
            <w:r>
              <w:t xml:space="preserve"> </w:t>
            </w:r>
            <w:proofErr w:type="spellStart"/>
            <w:r>
              <w:t>impactului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RIM</w:t>
            </w:r>
          </w:p>
        </w:tc>
      </w:tr>
      <w:tr w:rsidR="00177DFE" w:rsidRPr="00896488" w14:paraId="03BA014A" w14:textId="77777777" w:rsidTr="00843A24">
        <w:trPr>
          <w:trHeight w:val="507"/>
        </w:trPr>
        <w:tc>
          <w:tcPr>
            <w:tcW w:w="3179" w:type="dxa"/>
          </w:tcPr>
          <w:p w14:paraId="54D27A76" w14:textId="34239FA8" w:rsidR="00177DFE" w:rsidRPr="00896488" w:rsidRDefault="00177DFE" w:rsidP="003A353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Tipul de studii căruia i se adresează cursul</w:t>
            </w:r>
          </w:p>
        </w:tc>
        <w:tc>
          <w:tcPr>
            <w:tcW w:w="5729" w:type="dxa"/>
            <w:gridSpan w:val="2"/>
          </w:tcPr>
          <w:p w14:paraId="29B0EE7D" w14:textId="6E712410" w:rsidR="0082457E" w:rsidRPr="00843A24" w:rsidRDefault="00B24A60" w:rsidP="00843A24">
            <w:pPr>
              <w:numPr>
                <w:ilvl w:val="0"/>
                <w:numId w:val="34"/>
              </w:numPr>
              <w:spacing w:before="100" w:beforeAutospacing="1" w:after="100" w:afterAutospacing="1"/>
              <w:ind w:left="720" w:hanging="360"/>
              <w:jc w:val="both"/>
              <w:rPr>
                <w:rFonts w:ascii="Segoe UI" w:hAnsi="Segoe UI" w:cs="Segoe UI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Raport</w:t>
            </w:r>
            <w:proofErr w:type="spellEnd"/>
            <w:r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privind</w:t>
            </w:r>
            <w:proofErr w:type="spellEnd"/>
            <w:r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impactul</w:t>
            </w:r>
            <w:proofErr w:type="spellEnd"/>
            <w:r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asupra</w:t>
            </w:r>
            <w:proofErr w:type="spellEnd"/>
            <w:r>
              <w:rPr>
                <w:rFonts w:ascii="Segoe UI" w:hAnsi="Segoe UI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mediului</w:t>
            </w:r>
            <w:proofErr w:type="spellEnd"/>
            <w:r w:rsidR="00177DFE" w:rsidRPr="00177DFE">
              <w:rPr>
                <w:rFonts w:ascii="Segoe UI" w:hAnsi="Segoe UI" w:cs="Segoe UI"/>
                <w:color w:val="212529"/>
                <w:sz w:val="20"/>
                <w:szCs w:val="20"/>
              </w:rPr>
              <w:t> </w:t>
            </w:r>
            <w:r w:rsidR="00177DFE" w:rsidRPr="00177DFE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RIM</w:t>
            </w:r>
            <w:r w:rsidR="00177DFE" w:rsidRPr="00177DFE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)</w:t>
            </w:r>
          </w:p>
        </w:tc>
      </w:tr>
      <w:tr w:rsidR="00730575" w:rsidRPr="00896488" w14:paraId="00859318" w14:textId="77777777" w:rsidTr="00682516">
        <w:trPr>
          <w:trHeight w:val="690"/>
        </w:trPr>
        <w:tc>
          <w:tcPr>
            <w:tcW w:w="3179" w:type="dxa"/>
          </w:tcPr>
          <w:p w14:paraId="076DA01B" w14:textId="2DE75C38" w:rsidR="00730575" w:rsidRPr="00896488" w:rsidRDefault="00730575" w:rsidP="003A353C">
            <w:pPr>
              <w:rPr>
                <w:sz w:val="20"/>
                <w:szCs w:val="20"/>
                <w:lang w:val="ro-RO"/>
              </w:rPr>
            </w:pPr>
            <w:r w:rsidRPr="00896488">
              <w:rPr>
                <w:sz w:val="20"/>
                <w:szCs w:val="20"/>
                <w:lang w:val="ro-RO"/>
              </w:rPr>
              <w:t xml:space="preserve">Titularul </w:t>
            </w:r>
            <w:r w:rsidR="00322DBB" w:rsidRPr="00896488">
              <w:rPr>
                <w:sz w:val="20"/>
                <w:szCs w:val="20"/>
                <w:lang w:val="ro-RO"/>
              </w:rPr>
              <w:t>activității</w:t>
            </w:r>
            <w:r w:rsidRPr="00896488">
              <w:rPr>
                <w:sz w:val="20"/>
                <w:szCs w:val="20"/>
                <w:lang w:val="ro-RO"/>
              </w:rPr>
              <w:t xml:space="preserve"> de curs</w:t>
            </w:r>
          </w:p>
          <w:p w14:paraId="13A3E68E" w14:textId="29809D90" w:rsidR="00730575" w:rsidRPr="00896488" w:rsidRDefault="00730575" w:rsidP="00896488">
            <w:pPr>
              <w:ind w:left="318"/>
              <w:rPr>
                <w:sz w:val="20"/>
                <w:szCs w:val="20"/>
                <w:lang w:val="ro-RO"/>
              </w:rPr>
            </w:pPr>
            <w:r w:rsidRPr="00896488">
              <w:rPr>
                <w:sz w:val="20"/>
                <w:szCs w:val="20"/>
                <w:lang w:val="ro-RO"/>
              </w:rPr>
              <w:t>(</w:t>
            </w:r>
            <w:r w:rsidR="00682516">
              <w:rPr>
                <w:sz w:val="20"/>
                <w:szCs w:val="20"/>
                <w:lang w:val="ro-RO"/>
              </w:rPr>
              <w:t>nume, prenume</w:t>
            </w:r>
            <w:r w:rsidRPr="00896488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3216" w:type="dxa"/>
          </w:tcPr>
          <w:p w14:paraId="11D098A6" w14:textId="20E74D41" w:rsidR="00730575" w:rsidRPr="00896488" w:rsidRDefault="00843A24" w:rsidP="003A353C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Nistorescu Marius Costin</w:t>
            </w:r>
          </w:p>
        </w:tc>
        <w:tc>
          <w:tcPr>
            <w:tcW w:w="2513" w:type="dxa"/>
          </w:tcPr>
          <w:p w14:paraId="0A7CE197" w14:textId="3A2B36E0" w:rsidR="00730575" w:rsidRPr="00896488" w:rsidRDefault="00730575" w:rsidP="003A353C">
            <w:pPr>
              <w:rPr>
                <w:sz w:val="20"/>
                <w:szCs w:val="20"/>
                <w:lang w:val="ro-RO"/>
              </w:rPr>
            </w:pPr>
            <w:r w:rsidRPr="00896488">
              <w:rPr>
                <w:sz w:val="20"/>
                <w:szCs w:val="20"/>
                <w:lang w:val="ro-RO"/>
              </w:rPr>
              <w:t xml:space="preserve">Email (adresa </w:t>
            </w:r>
            <w:r w:rsidR="00682516">
              <w:rPr>
                <w:sz w:val="20"/>
                <w:szCs w:val="20"/>
                <w:lang w:val="ro-RO"/>
              </w:rPr>
              <w:t>contact</w:t>
            </w:r>
            <w:r w:rsidRPr="00896488">
              <w:rPr>
                <w:sz w:val="20"/>
                <w:szCs w:val="20"/>
                <w:lang w:val="ro-RO"/>
              </w:rPr>
              <w:t>)</w:t>
            </w:r>
          </w:p>
          <w:p w14:paraId="7829AE5E" w14:textId="0C4AF360" w:rsidR="00730575" w:rsidRDefault="00843A24" w:rsidP="003A353C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marius.nistorescu@epcmediu.ro</w:t>
            </w:r>
          </w:p>
          <w:p w14:paraId="73E703B1" w14:textId="6975FB3B" w:rsidR="002A7A55" w:rsidRPr="002A7A55" w:rsidRDefault="002A7A55" w:rsidP="003A353C">
            <w:pPr>
              <w:rPr>
                <w:sz w:val="20"/>
                <w:szCs w:val="20"/>
                <w:lang w:val="ro-RO"/>
              </w:rPr>
            </w:pPr>
            <w:r w:rsidRPr="002A7A55">
              <w:rPr>
                <w:sz w:val="20"/>
                <w:szCs w:val="20"/>
                <w:lang w:val="ro-RO"/>
              </w:rPr>
              <w:t xml:space="preserve">Tel. </w:t>
            </w:r>
            <w:r w:rsidR="00843A24">
              <w:rPr>
                <w:sz w:val="20"/>
                <w:szCs w:val="20"/>
                <w:lang w:val="ro-RO"/>
              </w:rPr>
              <w:t xml:space="preserve"> 0745084444</w:t>
            </w:r>
          </w:p>
        </w:tc>
      </w:tr>
      <w:tr w:rsidR="00A9410F" w:rsidRPr="00896488" w14:paraId="406FE633" w14:textId="77777777" w:rsidTr="00CA6FC5">
        <w:trPr>
          <w:trHeight w:val="690"/>
        </w:trPr>
        <w:tc>
          <w:tcPr>
            <w:tcW w:w="3179" w:type="dxa"/>
          </w:tcPr>
          <w:p w14:paraId="47312827" w14:textId="2DC0BDE3" w:rsidR="00A9410F" w:rsidRPr="00896488" w:rsidRDefault="00A9410F" w:rsidP="003A353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Lucrări elaborate de </w:t>
            </w:r>
            <w:r w:rsidR="005318DC">
              <w:rPr>
                <w:sz w:val="20"/>
                <w:szCs w:val="20"/>
                <w:lang w:val="ro-RO"/>
              </w:rPr>
              <w:t>titular în domeniul cursului propus (ex: studii tehnice, articole publicate, teză doctorat etc)</w:t>
            </w:r>
          </w:p>
        </w:tc>
        <w:tc>
          <w:tcPr>
            <w:tcW w:w="5729" w:type="dxa"/>
            <w:gridSpan w:val="2"/>
          </w:tcPr>
          <w:p w14:paraId="2280ECFA" w14:textId="77777777" w:rsidR="00B24A60" w:rsidRPr="00B24A60" w:rsidRDefault="00B24A60" w:rsidP="00B24A60">
            <w:pPr>
              <w:pStyle w:val="Listparagraf"/>
              <w:numPr>
                <w:ilvl w:val="0"/>
                <w:numId w:val="39"/>
              </w:numPr>
              <w:spacing w:before="120" w:after="120" w:line="288" w:lineRule="auto"/>
              <w:jc w:val="both"/>
              <w:rPr>
                <w:sz w:val="20"/>
                <w:szCs w:val="20"/>
                <w:lang w:val="ro-RO"/>
              </w:rPr>
            </w:pPr>
            <w:r w:rsidRPr="00B24A60">
              <w:rPr>
                <w:sz w:val="20"/>
                <w:szCs w:val="20"/>
                <w:lang w:val="ro-RO"/>
              </w:rPr>
              <w:t>RIM pentru construcția unei fabrici de oțel integrat și a unui laminor pentru producția de bare și sârmă din oțel - beton, 2023;</w:t>
            </w:r>
          </w:p>
          <w:p w14:paraId="47100325" w14:textId="77777777" w:rsidR="00B24A60" w:rsidRPr="00B24A60" w:rsidRDefault="00B24A60" w:rsidP="00B24A60">
            <w:pPr>
              <w:pStyle w:val="Listparagraf"/>
              <w:numPr>
                <w:ilvl w:val="0"/>
                <w:numId w:val="39"/>
              </w:numPr>
              <w:spacing w:before="120" w:after="120" w:line="288" w:lineRule="auto"/>
              <w:jc w:val="both"/>
              <w:rPr>
                <w:sz w:val="20"/>
                <w:szCs w:val="20"/>
                <w:lang w:val="ro-RO"/>
              </w:rPr>
            </w:pPr>
            <w:r w:rsidRPr="00B24A60">
              <w:rPr>
                <w:sz w:val="20"/>
                <w:szCs w:val="20"/>
                <w:lang w:val="ro-RO"/>
              </w:rPr>
              <w:t xml:space="preserve">RIM pentru varianta revizuită a Studiului de Fezabilitate pentru autostrada Târgu </w:t>
            </w:r>
            <w:proofErr w:type="spellStart"/>
            <w:r w:rsidRPr="00B24A60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B24A60">
              <w:rPr>
                <w:sz w:val="20"/>
                <w:szCs w:val="20"/>
                <w:lang w:val="ro-RO"/>
              </w:rPr>
              <w:t xml:space="preserve"> – Târgu </w:t>
            </w:r>
            <w:proofErr w:type="spellStart"/>
            <w:r w:rsidRPr="00B24A60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B24A60">
              <w:rPr>
                <w:sz w:val="20"/>
                <w:szCs w:val="20"/>
                <w:lang w:val="ro-RO"/>
              </w:rPr>
              <w:t xml:space="preserve"> (pregătirea unui  proiect rutier major de infrastructură al UE), 2023;</w:t>
            </w:r>
          </w:p>
          <w:p w14:paraId="4C55717E" w14:textId="77777777" w:rsidR="00B24A60" w:rsidRPr="00B24A60" w:rsidRDefault="00B24A60" w:rsidP="00B24A60">
            <w:pPr>
              <w:pStyle w:val="Listparagraf"/>
              <w:numPr>
                <w:ilvl w:val="0"/>
                <w:numId w:val="39"/>
              </w:numPr>
              <w:spacing w:before="120" w:after="120" w:line="288" w:lineRule="auto"/>
              <w:jc w:val="both"/>
              <w:rPr>
                <w:sz w:val="20"/>
                <w:szCs w:val="20"/>
                <w:lang w:val="ro-RO"/>
              </w:rPr>
            </w:pPr>
            <w:r w:rsidRPr="00B24A60">
              <w:rPr>
                <w:sz w:val="20"/>
                <w:szCs w:val="20"/>
                <w:lang w:val="ro-RO"/>
              </w:rPr>
              <w:t xml:space="preserve">RIM pentru modernizarea CF  </w:t>
            </w:r>
            <w:proofErr w:type="spellStart"/>
            <w:r w:rsidRPr="00B24A60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B24A60">
              <w:rPr>
                <w:sz w:val="20"/>
                <w:szCs w:val="20"/>
                <w:lang w:val="ro-RO"/>
              </w:rPr>
              <w:t xml:space="preserve"> Nord - Jilava – Giurgiu Nord – Giurgiu Nord Frontieră, 2023;</w:t>
            </w:r>
          </w:p>
          <w:p w14:paraId="04EFBA74" w14:textId="77777777" w:rsidR="00B24A60" w:rsidRPr="00B24A60" w:rsidRDefault="00B24A60" w:rsidP="00B24A60">
            <w:pPr>
              <w:pStyle w:val="Listparagraf"/>
              <w:numPr>
                <w:ilvl w:val="0"/>
                <w:numId w:val="39"/>
              </w:numPr>
              <w:spacing w:before="120" w:after="120" w:line="288" w:lineRule="auto"/>
              <w:jc w:val="both"/>
              <w:rPr>
                <w:sz w:val="20"/>
                <w:szCs w:val="20"/>
                <w:lang w:val="ro-RO"/>
              </w:rPr>
            </w:pPr>
            <w:r w:rsidRPr="00B24A60">
              <w:rPr>
                <w:sz w:val="20"/>
                <w:szCs w:val="20"/>
                <w:lang w:val="ro-RO"/>
              </w:rPr>
              <w:t>RIM pentru proiectul “Revizuirea și finalizarea Studiului de fezabilitate pentru Îmbunătățirea navigației de-a lungul sectorului comun româno-bulgar al Dunării și studii complementare”, 2017-2023;</w:t>
            </w:r>
          </w:p>
          <w:p w14:paraId="7BD0B925" w14:textId="77777777" w:rsidR="00B24A60" w:rsidRPr="00B24A60" w:rsidRDefault="00B24A60" w:rsidP="00B24A60">
            <w:pPr>
              <w:pStyle w:val="Listparagraf"/>
              <w:numPr>
                <w:ilvl w:val="0"/>
                <w:numId w:val="39"/>
              </w:numPr>
              <w:spacing w:before="120" w:after="120" w:line="288" w:lineRule="auto"/>
              <w:jc w:val="both"/>
              <w:rPr>
                <w:sz w:val="20"/>
                <w:szCs w:val="20"/>
                <w:lang w:val="ro-RO"/>
              </w:rPr>
            </w:pPr>
            <w:r w:rsidRPr="00B24A60">
              <w:rPr>
                <w:sz w:val="20"/>
                <w:szCs w:val="20"/>
                <w:lang w:val="ro-RO"/>
              </w:rPr>
              <w:t xml:space="preserve">RIM pentru Autostrada Bacău – </w:t>
            </w:r>
            <w:proofErr w:type="spellStart"/>
            <w:r w:rsidRPr="00B24A60">
              <w:rPr>
                <w:sz w:val="20"/>
                <w:szCs w:val="20"/>
                <w:lang w:val="ro-RO"/>
              </w:rPr>
              <w:t>Paşcani</w:t>
            </w:r>
            <w:proofErr w:type="spellEnd"/>
            <w:r w:rsidRPr="00B24A60">
              <w:rPr>
                <w:sz w:val="20"/>
                <w:szCs w:val="20"/>
                <w:lang w:val="ro-RO"/>
              </w:rPr>
              <w:t>, 2022;</w:t>
            </w:r>
          </w:p>
          <w:p w14:paraId="115BCBD0" w14:textId="77777777" w:rsidR="00B24A60" w:rsidRPr="00B24A60" w:rsidRDefault="00B24A60" w:rsidP="00B24A60">
            <w:pPr>
              <w:pStyle w:val="Listparagraf"/>
              <w:numPr>
                <w:ilvl w:val="0"/>
                <w:numId w:val="39"/>
              </w:numPr>
              <w:spacing w:before="120" w:after="120" w:line="288" w:lineRule="auto"/>
              <w:jc w:val="both"/>
              <w:rPr>
                <w:sz w:val="20"/>
                <w:szCs w:val="20"/>
                <w:lang w:val="ro-RO"/>
              </w:rPr>
            </w:pPr>
            <w:r w:rsidRPr="00B24A60">
              <w:rPr>
                <w:sz w:val="20"/>
                <w:szCs w:val="20"/>
                <w:lang w:val="ro-RO"/>
              </w:rPr>
              <w:t>RIM pentru Drum Expres Conexiune Satu Mare (VO Satu Mare) - Oar (</w:t>
            </w:r>
            <w:proofErr w:type="spellStart"/>
            <w:r w:rsidRPr="00B24A60">
              <w:rPr>
                <w:sz w:val="20"/>
                <w:szCs w:val="20"/>
                <w:lang w:val="ro-RO"/>
              </w:rPr>
              <w:t>Graniţa</w:t>
            </w:r>
            <w:proofErr w:type="spellEnd"/>
            <w:r w:rsidRPr="00B24A6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24A60">
              <w:rPr>
                <w:sz w:val="20"/>
                <w:szCs w:val="20"/>
                <w:lang w:val="ro-RO"/>
              </w:rPr>
              <w:t>Romano</w:t>
            </w:r>
            <w:proofErr w:type="spellEnd"/>
            <w:r w:rsidRPr="00B24A60">
              <w:rPr>
                <w:sz w:val="20"/>
                <w:szCs w:val="20"/>
                <w:lang w:val="ro-RO"/>
              </w:rPr>
              <w:t xml:space="preserve"> – Ungară - Drum Expres M49 Ungaria), 2020;</w:t>
            </w:r>
          </w:p>
          <w:p w14:paraId="09A69859" w14:textId="77777777" w:rsidR="00B24A60" w:rsidRPr="00B24A60" w:rsidRDefault="00B24A60" w:rsidP="00B24A60">
            <w:pPr>
              <w:pStyle w:val="Listparagraf"/>
              <w:numPr>
                <w:ilvl w:val="0"/>
                <w:numId w:val="39"/>
              </w:numPr>
              <w:spacing w:before="120" w:after="120" w:line="288" w:lineRule="auto"/>
              <w:jc w:val="both"/>
              <w:rPr>
                <w:sz w:val="20"/>
                <w:szCs w:val="20"/>
                <w:lang w:val="ro-RO"/>
              </w:rPr>
            </w:pPr>
            <w:r w:rsidRPr="00B24A60">
              <w:rPr>
                <w:sz w:val="20"/>
                <w:szCs w:val="20"/>
                <w:lang w:val="ro-RO"/>
              </w:rPr>
              <w:t xml:space="preserve">RIM pentru reabilitarea liniei de cale ferată Cluj – Episcopia Bihor, 2021; </w:t>
            </w:r>
          </w:p>
          <w:p w14:paraId="572F4122" w14:textId="77777777" w:rsidR="00B24A60" w:rsidRPr="00B24A60" w:rsidRDefault="00B24A60" w:rsidP="00B24A60">
            <w:pPr>
              <w:pStyle w:val="Listparagraf"/>
              <w:numPr>
                <w:ilvl w:val="0"/>
                <w:numId w:val="39"/>
              </w:numPr>
              <w:spacing w:before="120" w:after="120" w:line="288" w:lineRule="auto"/>
              <w:jc w:val="both"/>
              <w:rPr>
                <w:sz w:val="20"/>
                <w:szCs w:val="20"/>
                <w:lang w:val="ro-RO"/>
              </w:rPr>
            </w:pPr>
            <w:r w:rsidRPr="00B24A60">
              <w:rPr>
                <w:sz w:val="20"/>
                <w:szCs w:val="20"/>
                <w:lang w:val="ro-RO"/>
              </w:rPr>
              <w:t xml:space="preserve">RIM pentru redeschiderea </w:t>
            </w:r>
            <w:proofErr w:type="spellStart"/>
            <w:r w:rsidRPr="00B24A60">
              <w:rPr>
                <w:sz w:val="20"/>
                <w:szCs w:val="20"/>
                <w:lang w:val="ro-RO"/>
              </w:rPr>
              <w:t>circulaţiei</w:t>
            </w:r>
            <w:proofErr w:type="spellEnd"/>
            <w:r w:rsidRPr="00B24A60">
              <w:rPr>
                <w:sz w:val="20"/>
                <w:szCs w:val="20"/>
                <w:lang w:val="ro-RO"/>
              </w:rPr>
              <w:t xml:space="preserve"> pe linia de cale ferată </w:t>
            </w:r>
            <w:proofErr w:type="spellStart"/>
            <w:r w:rsidRPr="00B24A60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B24A60">
              <w:rPr>
                <w:sz w:val="20"/>
                <w:szCs w:val="20"/>
                <w:lang w:val="ro-RO"/>
              </w:rPr>
              <w:t xml:space="preserve"> – Giurgiu, 2020;</w:t>
            </w:r>
          </w:p>
          <w:p w14:paraId="4AE29509" w14:textId="77777777" w:rsidR="00B24A60" w:rsidRPr="00B24A60" w:rsidRDefault="00B24A60" w:rsidP="00B24A60">
            <w:pPr>
              <w:pStyle w:val="Listparagraf"/>
              <w:numPr>
                <w:ilvl w:val="0"/>
                <w:numId w:val="39"/>
              </w:numPr>
              <w:spacing w:before="120" w:after="120" w:line="288" w:lineRule="auto"/>
              <w:jc w:val="both"/>
              <w:rPr>
                <w:sz w:val="20"/>
                <w:szCs w:val="20"/>
                <w:lang w:val="ro-RO"/>
              </w:rPr>
            </w:pPr>
            <w:r w:rsidRPr="00B24A60">
              <w:rPr>
                <w:sz w:val="20"/>
                <w:szCs w:val="20"/>
                <w:lang w:val="ro-RO"/>
              </w:rPr>
              <w:t xml:space="preserve">RIM pentru Drumul Expres Craiova – </w:t>
            </w:r>
            <w:proofErr w:type="spellStart"/>
            <w:r w:rsidRPr="00B24A60">
              <w:rPr>
                <w:sz w:val="20"/>
                <w:szCs w:val="20"/>
                <w:lang w:val="ro-RO"/>
              </w:rPr>
              <w:t>Piteşti</w:t>
            </w:r>
            <w:proofErr w:type="spellEnd"/>
            <w:r w:rsidRPr="00B24A60">
              <w:rPr>
                <w:sz w:val="20"/>
                <w:szCs w:val="20"/>
                <w:lang w:val="ro-RO"/>
              </w:rPr>
              <w:t>, 2020;</w:t>
            </w:r>
          </w:p>
          <w:p w14:paraId="717C5262" w14:textId="77777777" w:rsidR="00B24A60" w:rsidRPr="00B24A60" w:rsidRDefault="00B24A60" w:rsidP="00B24A60">
            <w:pPr>
              <w:pStyle w:val="Listparagraf"/>
              <w:numPr>
                <w:ilvl w:val="0"/>
                <w:numId w:val="39"/>
              </w:numPr>
              <w:spacing w:before="120" w:after="120" w:line="288" w:lineRule="auto"/>
              <w:jc w:val="both"/>
              <w:rPr>
                <w:sz w:val="20"/>
                <w:szCs w:val="20"/>
                <w:lang w:val="ro-RO"/>
              </w:rPr>
            </w:pPr>
            <w:r w:rsidRPr="00B24A60">
              <w:rPr>
                <w:sz w:val="20"/>
                <w:szCs w:val="20"/>
                <w:lang w:val="ro-RO"/>
              </w:rPr>
              <w:t xml:space="preserve">RIM pentru Autostrada Sibiu – </w:t>
            </w:r>
            <w:proofErr w:type="spellStart"/>
            <w:r w:rsidRPr="00B24A60">
              <w:rPr>
                <w:sz w:val="20"/>
                <w:szCs w:val="20"/>
                <w:lang w:val="ro-RO"/>
              </w:rPr>
              <w:t>Piteşti</w:t>
            </w:r>
            <w:proofErr w:type="spellEnd"/>
            <w:r w:rsidRPr="00B24A60">
              <w:rPr>
                <w:sz w:val="20"/>
                <w:szCs w:val="20"/>
                <w:lang w:val="ro-RO"/>
              </w:rPr>
              <w:t>, 2019;</w:t>
            </w:r>
          </w:p>
          <w:p w14:paraId="49716AD1" w14:textId="77777777" w:rsidR="00B24A60" w:rsidRPr="00B24A60" w:rsidRDefault="00B24A60" w:rsidP="00B24A60">
            <w:pPr>
              <w:pStyle w:val="Listparagraf"/>
              <w:numPr>
                <w:ilvl w:val="0"/>
                <w:numId w:val="39"/>
              </w:numPr>
              <w:spacing w:before="120" w:after="120" w:line="288" w:lineRule="auto"/>
              <w:jc w:val="both"/>
              <w:rPr>
                <w:sz w:val="20"/>
                <w:szCs w:val="20"/>
                <w:lang w:val="ro-RO"/>
              </w:rPr>
            </w:pPr>
            <w:r w:rsidRPr="00B24A60">
              <w:rPr>
                <w:sz w:val="20"/>
                <w:szCs w:val="20"/>
                <w:lang w:val="ro-RO"/>
              </w:rPr>
              <w:t xml:space="preserve">RIM pentru fabrică de </w:t>
            </w:r>
            <w:proofErr w:type="spellStart"/>
            <w:r w:rsidRPr="00B24A60">
              <w:rPr>
                <w:sz w:val="20"/>
                <w:szCs w:val="20"/>
                <w:lang w:val="ro-RO"/>
              </w:rPr>
              <w:t>maşini</w:t>
            </w:r>
            <w:proofErr w:type="spellEnd"/>
            <w:r w:rsidRPr="00B24A60">
              <w:rPr>
                <w:sz w:val="20"/>
                <w:szCs w:val="20"/>
                <w:lang w:val="ro-RO"/>
              </w:rPr>
              <w:t xml:space="preserve"> de spălat Arctic, Ulmi, jud. </w:t>
            </w:r>
            <w:proofErr w:type="spellStart"/>
            <w:r w:rsidRPr="00B24A60">
              <w:rPr>
                <w:sz w:val="20"/>
                <w:szCs w:val="20"/>
                <w:lang w:val="ro-RO"/>
              </w:rPr>
              <w:t>Dâmboviţa</w:t>
            </w:r>
            <w:proofErr w:type="spellEnd"/>
            <w:r w:rsidRPr="00B24A60">
              <w:rPr>
                <w:sz w:val="20"/>
                <w:szCs w:val="20"/>
                <w:lang w:val="ro-RO"/>
              </w:rPr>
              <w:t>, 2017;</w:t>
            </w:r>
          </w:p>
          <w:p w14:paraId="1F1BBF73" w14:textId="77777777" w:rsidR="00B24A60" w:rsidRPr="00B24A60" w:rsidRDefault="00B24A60" w:rsidP="00B24A60">
            <w:pPr>
              <w:pStyle w:val="Listparagraf"/>
              <w:numPr>
                <w:ilvl w:val="0"/>
                <w:numId w:val="39"/>
              </w:numPr>
              <w:spacing w:before="120" w:after="120" w:line="288" w:lineRule="auto"/>
              <w:jc w:val="both"/>
              <w:rPr>
                <w:sz w:val="20"/>
                <w:szCs w:val="20"/>
                <w:lang w:val="ro-RO"/>
              </w:rPr>
            </w:pPr>
            <w:r w:rsidRPr="00B24A60">
              <w:rPr>
                <w:sz w:val="20"/>
                <w:szCs w:val="20"/>
                <w:lang w:val="ro-RO"/>
              </w:rPr>
              <w:t>ESIA pentru un Parc Eolian în Iordania, 2013-2014;</w:t>
            </w:r>
          </w:p>
          <w:p w14:paraId="068C6B5C" w14:textId="77777777" w:rsidR="00B24A60" w:rsidRPr="00B24A60" w:rsidRDefault="00B24A60" w:rsidP="00B24A60">
            <w:pPr>
              <w:pStyle w:val="Listparagraf"/>
              <w:numPr>
                <w:ilvl w:val="0"/>
                <w:numId w:val="39"/>
              </w:numPr>
              <w:spacing w:before="120" w:after="120" w:line="288" w:lineRule="auto"/>
              <w:jc w:val="both"/>
              <w:rPr>
                <w:sz w:val="20"/>
                <w:szCs w:val="20"/>
                <w:lang w:val="ro-RO"/>
              </w:rPr>
            </w:pPr>
            <w:r w:rsidRPr="00B24A60">
              <w:rPr>
                <w:sz w:val="20"/>
                <w:szCs w:val="20"/>
                <w:lang w:val="ro-RO"/>
              </w:rPr>
              <w:t xml:space="preserve">RIM pentru Realizarea unei centrale solare în </w:t>
            </w:r>
            <w:proofErr w:type="spellStart"/>
            <w:r w:rsidRPr="00B24A6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24A6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24A60">
              <w:rPr>
                <w:sz w:val="20"/>
                <w:szCs w:val="20"/>
                <w:lang w:val="ro-RO"/>
              </w:rPr>
              <w:t>Timiş</w:t>
            </w:r>
            <w:proofErr w:type="spellEnd"/>
            <w:r w:rsidRPr="00B24A60">
              <w:rPr>
                <w:sz w:val="20"/>
                <w:szCs w:val="20"/>
                <w:lang w:val="ro-RO"/>
              </w:rPr>
              <w:t>, 2012;</w:t>
            </w:r>
          </w:p>
          <w:p w14:paraId="53FF4DF6" w14:textId="77777777" w:rsidR="00B24A60" w:rsidRPr="00B24A60" w:rsidRDefault="00B24A60" w:rsidP="00B24A60">
            <w:pPr>
              <w:pStyle w:val="Listparagraf"/>
              <w:numPr>
                <w:ilvl w:val="0"/>
                <w:numId w:val="39"/>
              </w:numPr>
              <w:spacing w:before="120" w:after="120" w:line="288" w:lineRule="auto"/>
              <w:jc w:val="both"/>
              <w:rPr>
                <w:sz w:val="20"/>
                <w:szCs w:val="20"/>
                <w:lang w:val="ro-RO"/>
              </w:rPr>
            </w:pPr>
            <w:r w:rsidRPr="00B24A60">
              <w:rPr>
                <w:sz w:val="20"/>
                <w:szCs w:val="20"/>
                <w:lang w:val="ro-RO"/>
              </w:rPr>
              <w:t xml:space="preserve">RIM / ESIA pentru Parc Eolian Fântânele Est </w:t>
            </w:r>
            <w:proofErr w:type="spellStart"/>
            <w:r w:rsidRPr="00B24A6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B24A60">
              <w:rPr>
                <w:sz w:val="20"/>
                <w:szCs w:val="20"/>
                <w:lang w:val="ro-RO"/>
              </w:rPr>
              <w:t xml:space="preserve"> Parc Eolian Fântânele Vest, 2012;</w:t>
            </w:r>
          </w:p>
          <w:p w14:paraId="045EB049" w14:textId="77777777" w:rsidR="00B24A60" w:rsidRPr="00B24A60" w:rsidRDefault="00B24A60" w:rsidP="00B24A60">
            <w:pPr>
              <w:pStyle w:val="Listparagraf"/>
              <w:numPr>
                <w:ilvl w:val="0"/>
                <w:numId w:val="39"/>
              </w:numPr>
              <w:spacing w:before="120" w:after="120" w:line="288" w:lineRule="auto"/>
              <w:jc w:val="both"/>
              <w:rPr>
                <w:sz w:val="20"/>
                <w:szCs w:val="20"/>
                <w:lang w:val="ro-RO"/>
              </w:rPr>
            </w:pPr>
            <w:r w:rsidRPr="00B24A60">
              <w:rPr>
                <w:sz w:val="20"/>
                <w:szCs w:val="20"/>
                <w:lang w:val="ro-RO"/>
              </w:rPr>
              <w:t xml:space="preserve">RIM-uri pentru proiecte eoliene propuse în jud. </w:t>
            </w:r>
            <w:proofErr w:type="spellStart"/>
            <w:r w:rsidRPr="00B24A60">
              <w:rPr>
                <w:sz w:val="20"/>
                <w:szCs w:val="20"/>
                <w:lang w:val="ro-RO"/>
              </w:rPr>
              <w:t>Constanţa</w:t>
            </w:r>
            <w:proofErr w:type="spellEnd"/>
            <w:r w:rsidRPr="00B24A60">
              <w:rPr>
                <w:sz w:val="20"/>
                <w:szCs w:val="20"/>
                <w:lang w:val="ro-RO"/>
              </w:rPr>
              <w:t xml:space="preserve">, Brăila </w:t>
            </w:r>
            <w:proofErr w:type="spellStart"/>
            <w:r w:rsidRPr="00B24A60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B24A60">
              <w:rPr>
                <w:sz w:val="20"/>
                <w:szCs w:val="20"/>
                <w:lang w:val="ro-RO"/>
              </w:rPr>
              <w:t xml:space="preserve"> Ialomiţa, 2010-2015;</w:t>
            </w:r>
          </w:p>
          <w:p w14:paraId="3F9D92CC" w14:textId="77777777" w:rsidR="00B24A60" w:rsidRPr="00B24A60" w:rsidRDefault="00B24A60" w:rsidP="00B24A60">
            <w:pPr>
              <w:pStyle w:val="Listparagraf"/>
              <w:numPr>
                <w:ilvl w:val="0"/>
                <w:numId w:val="39"/>
              </w:numPr>
              <w:spacing w:before="120" w:after="120" w:line="288" w:lineRule="auto"/>
              <w:jc w:val="both"/>
              <w:rPr>
                <w:sz w:val="20"/>
                <w:szCs w:val="20"/>
                <w:lang w:val="ro-RO"/>
              </w:rPr>
            </w:pPr>
            <w:r w:rsidRPr="00B24A60">
              <w:rPr>
                <w:sz w:val="20"/>
                <w:szCs w:val="20"/>
                <w:lang w:val="ro-RO"/>
              </w:rPr>
              <w:t xml:space="preserve">RIM pentru obiectivul „Sistem integrat de colectare selectivă a </w:t>
            </w:r>
            <w:proofErr w:type="spellStart"/>
            <w:r w:rsidRPr="00B24A60">
              <w:rPr>
                <w:sz w:val="20"/>
                <w:szCs w:val="20"/>
                <w:lang w:val="ro-RO"/>
              </w:rPr>
              <w:t>deşeurilor</w:t>
            </w:r>
            <w:proofErr w:type="spellEnd"/>
            <w:r w:rsidRPr="00B24A60">
              <w:rPr>
                <w:sz w:val="20"/>
                <w:szCs w:val="20"/>
                <w:lang w:val="ro-RO"/>
              </w:rPr>
              <w:t xml:space="preserve"> în comuna </w:t>
            </w:r>
            <w:proofErr w:type="spellStart"/>
            <w:r w:rsidRPr="00B24A60">
              <w:rPr>
                <w:sz w:val="20"/>
                <w:szCs w:val="20"/>
                <w:lang w:val="ro-RO"/>
              </w:rPr>
              <w:t>Măldăreşti</w:t>
            </w:r>
            <w:proofErr w:type="spellEnd"/>
            <w:r w:rsidRPr="00B24A60">
              <w:rPr>
                <w:sz w:val="20"/>
                <w:szCs w:val="20"/>
                <w:lang w:val="ro-RO"/>
              </w:rPr>
              <w:t>”, 2008;</w:t>
            </w:r>
          </w:p>
          <w:p w14:paraId="1B157161" w14:textId="77777777" w:rsidR="00B24A60" w:rsidRPr="00B24A60" w:rsidRDefault="00B24A60" w:rsidP="00B24A60">
            <w:pPr>
              <w:pStyle w:val="Listparagraf"/>
              <w:numPr>
                <w:ilvl w:val="0"/>
                <w:numId w:val="39"/>
              </w:numPr>
              <w:spacing w:before="120" w:after="120" w:line="288" w:lineRule="auto"/>
              <w:jc w:val="both"/>
              <w:rPr>
                <w:sz w:val="20"/>
                <w:szCs w:val="20"/>
                <w:lang w:val="ro-RO"/>
              </w:rPr>
            </w:pPr>
            <w:r w:rsidRPr="00B24A60">
              <w:rPr>
                <w:sz w:val="20"/>
                <w:szCs w:val="20"/>
                <w:lang w:val="ro-RO"/>
              </w:rPr>
              <w:t xml:space="preserve">RIM pentru „Amenajare </w:t>
            </w:r>
            <w:proofErr w:type="spellStart"/>
            <w:r w:rsidRPr="00B24A60">
              <w:rPr>
                <w:sz w:val="20"/>
                <w:szCs w:val="20"/>
                <w:lang w:val="ro-RO"/>
              </w:rPr>
              <w:t>statie</w:t>
            </w:r>
            <w:proofErr w:type="spellEnd"/>
            <w:r w:rsidRPr="00B24A60">
              <w:rPr>
                <w:sz w:val="20"/>
                <w:szCs w:val="20"/>
                <w:lang w:val="ro-RO"/>
              </w:rPr>
              <w:t xml:space="preserve"> de transfer a </w:t>
            </w:r>
            <w:proofErr w:type="spellStart"/>
            <w:r w:rsidRPr="00B24A60">
              <w:rPr>
                <w:sz w:val="20"/>
                <w:szCs w:val="20"/>
                <w:lang w:val="ro-RO"/>
              </w:rPr>
              <w:t>deseurilor</w:t>
            </w:r>
            <w:proofErr w:type="spellEnd"/>
            <w:r w:rsidRPr="00B24A60">
              <w:rPr>
                <w:sz w:val="20"/>
                <w:szCs w:val="20"/>
                <w:lang w:val="ro-RO"/>
              </w:rPr>
              <w:t xml:space="preserve"> in Municipiul Câmpulung Moldovenesc, jud. Suceava”, 2008;</w:t>
            </w:r>
          </w:p>
          <w:p w14:paraId="20AB64D7" w14:textId="77777777" w:rsidR="00B24A60" w:rsidRPr="00B24A60" w:rsidRDefault="00B24A60" w:rsidP="00B24A60">
            <w:pPr>
              <w:pStyle w:val="Listparagraf"/>
              <w:numPr>
                <w:ilvl w:val="0"/>
                <w:numId w:val="39"/>
              </w:numPr>
              <w:spacing w:before="120" w:after="120" w:line="288" w:lineRule="auto"/>
              <w:jc w:val="both"/>
              <w:rPr>
                <w:sz w:val="20"/>
                <w:szCs w:val="20"/>
                <w:lang w:val="ro-RO"/>
              </w:rPr>
            </w:pPr>
            <w:r w:rsidRPr="00B24A60">
              <w:rPr>
                <w:sz w:val="20"/>
                <w:szCs w:val="20"/>
                <w:lang w:val="ro-RO"/>
              </w:rPr>
              <w:t xml:space="preserve">RIM pentru obiectivul „Sistem integrat de gestionare a </w:t>
            </w:r>
            <w:proofErr w:type="spellStart"/>
            <w:r w:rsidRPr="00B24A60">
              <w:rPr>
                <w:sz w:val="20"/>
                <w:szCs w:val="20"/>
                <w:lang w:val="ro-RO"/>
              </w:rPr>
              <w:t>deşeurilor</w:t>
            </w:r>
            <w:proofErr w:type="spellEnd"/>
            <w:r w:rsidRPr="00B24A60">
              <w:rPr>
                <w:sz w:val="20"/>
                <w:szCs w:val="20"/>
                <w:lang w:val="ro-RO"/>
              </w:rPr>
              <w:t xml:space="preserve"> în </w:t>
            </w:r>
            <w:proofErr w:type="spellStart"/>
            <w:r w:rsidRPr="00B24A6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24A60">
              <w:rPr>
                <w:sz w:val="20"/>
                <w:szCs w:val="20"/>
                <w:lang w:val="ro-RO"/>
              </w:rPr>
              <w:t xml:space="preserve"> Vâlcea”, 2008;</w:t>
            </w:r>
          </w:p>
          <w:p w14:paraId="6A485456" w14:textId="77777777" w:rsidR="00B24A60" w:rsidRPr="00B24A60" w:rsidRDefault="00B24A60" w:rsidP="00B24A60">
            <w:pPr>
              <w:pStyle w:val="Listparagraf"/>
              <w:numPr>
                <w:ilvl w:val="0"/>
                <w:numId w:val="39"/>
              </w:numPr>
              <w:spacing w:before="120" w:after="120" w:line="288" w:lineRule="auto"/>
              <w:jc w:val="both"/>
              <w:rPr>
                <w:sz w:val="20"/>
                <w:szCs w:val="20"/>
                <w:lang w:val="ro-RO"/>
              </w:rPr>
            </w:pPr>
            <w:r w:rsidRPr="00B24A60">
              <w:rPr>
                <w:sz w:val="20"/>
                <w:szCs w:val="20"/>
                <w:lang w:val="ro-RO"/>
              </w:rPr>
              <w:t>RIM pentru noul perimetru de exploatare Zegujani, Jud. Gorj, 2000;</w:t>
            </w:r>
          </w:p>
          <w:p w14:paraId="40A621EA" w14:textId="119378A6" w:rsidR="005318DC" w:rsidRPr="00B24A60" w:rsidRDefault="00B24A60" w:rsidP="00B24A60">
            <w:pPr>
              <w:pStyle w:val="Listparagraf"/>
              <w:numPr>
                <w:ilvl w:val="0"/>
                <w:numId w:val="39"/>
              </w:numPr>
              <w:spacing w:before="120" w:after="120" w:line="288" w:lineRule="auto"/>
              <w:jc w:val="both"/>
              <w:rPr>
                <w:sz w:val="20"/>
                <w:szCs w:val="20"/>
                <w:lang w:val="ro-RO"/>
              </w:rPr>
            </w:pPr>
            <w:r w:rsidRPr="00B24A60">
              <w:rPr>
                <w:sz w:val="20"/>
                <w:szCs w:val="20"/>
                <w:lang w:val="ro-RO"/>
              </w:rPr>
              <w:t xml:space="preserve">RIM pentru noul perimetru de exploatare a lignitului în EM de </w:t>
            </w:r>
            <w:proofErr w:type="spellStart"/>
            <w:r w:rsidRPr="00B24A60">
              <w:rPr>
                <w:sz w:val="20"/>
                <w:szCs w:val="20"/>
                <w:lang w:val="ro-RO"/>
              </w:rPr>
              <w:t>suprafaţă</w:t>
            </w:r>
            <w:proofErr w:type="spellEnd"/>
            <w:r w:rsidRPr="00B24A6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24A60">
              <w:rPr>
                <w:sz w:val="20"/>
                <w:szCs w:val="20"/>
                <w:lang w:val="ro-RO"/>
              </w:rPr>
              <w:t>Jilţ</w:t>
            </w:r>
            <w:proofErr w:type="spellEnd"/>
            <w:r w:rsidRPr="00B24A60">
              <w:rPr>
                <w:sz w:val="20"/>
                <w:szCs w:val="20"/>
                <w:lang w:val="ro-RO"/>
              </w:rPr>
              <w:t>, Jud. Gorj, 1999.</w:t>
            </w:r>
          </w:p>
        </w:tc>
      </w:tr>
    </w:tbl>
    <w:p w14:paraId="74AB7A08" w14:textId="66A6C413" w:rsidR="003D2FC0" w:rsidRPr="00C854A3" w:rsidRDefault="00995DB4" w:rsidP="00CE42B6">
      <w:pPr>
        <w:pStyle w:val="Titlu1"/>
        <w:numPr>
          <w:ilvl w:val="0"/>
          <w:numId w:val="1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Durata cursului</w:t>
      </w:r>
      <w:r w:rsidR="003D2FC0" w:rsidRPr="00C854A3">
        <w:rPr>
          <w:rFonts w:ascii="Times New Roman" w:hAnsi="Times New Roman"/>
          <w:sz w:val="24"/>
          <w:szCs w:val="24"/>
          <w:lang w:val="ro-RO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851"/>
        <w:gridCol w:w="2551"/>
        <w:gridCol w:w="2126"/>
      </w:tblGrid>
      <w:tr w:rsidR="005121A8" w:rsidRPr="00896488" w14:paraId="257F17FE" w14:textId="77777777" w:rsidTr="00706E9E">
        <w:tc>
          <w:tcPr>
            <w:tcW w:w="3431" w:type="dxa"/>
            <w:vAlign w:val="center"/>
          </w:tcPr>
          <w:p w14:paraId="380F5725" w14:textId="68243348" w:rsidR="005121A8" w:rsidRDefault="005121A8" w:rsidP="00706E9E">
            <w:pPr>
              <w:ind w:left="318" w:hanging="284"/>
              <w:rPr>
                <w:sz w:val="20"/>
                <w:szCs w:val="20"/>
                <w:lang w:val="ro-RO"/>
              </w:rPr>
            </w:pPr>
            <w:r w:rsidRPr="00896488">
              <w:rPr>
                <w:sz w:val="20"/>
                <w:szCs w:val="20"/>
                <w:lang w:val="ro-RO"/>
              </w:rPr>
              <w:t xml:space="preserve">Număr de </w:t>
            </w:r>
            <w:r>
              <w:rPr>
                <w:sz w:val="20"/>
                <w:szCs w:val="20"/>
                <w:lang w:val="ro-RO"/>
              </w:rPr>
              <w:t>zile</w:t>
            </w:r>
            <w:r w:rsidR="00706E9E">
              <w:rPr>
                <w:sz w:val="20"/>
                <w:szCs w:val="20"/>
                <w:lang w:val="ro-RO"/>
              </w:rPr>
              <w:t>, ore</w:t>
            </w:r>
          </w:p>
          <w:p w14:paraId="660D827A" w14:textId="77777777" w:rsidR="005121A8" w:rsidRDefault="005121A8" w:rsidP="00706E9E">
            <w:pPr>
              <w:ind w:left="284" w:hanging="284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(Cursul se va organiza sub</w:t>
            </w:r>
          </w:p>
          <w:p w14:paraId="717581BC" w14:textId="3ED3C073" w:rsidR="005121A8" w:rsidRPr="00896488" w:rsidRDefault="005121A8" w:rsidP="00706E9E">
            <w:pPr>
              <w:ind w:left="284" w:hanging="284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forma de </w:t>
            </w:r>
            <w:r w:rsidR="00180C83">
              <w:rPr>
                <w:sz w:val="20"/>
                <w:szCs w:val="20"/>
                <w:lang w:val="ro-RO"/>
              </w:rPr>
              <w:t>ședințe zilnice)</w:t>
            </w:r>
          </w:p>
        </w:tc>
        <w:tc>
          <w:tcPr>
            <w:tcW w:w="851" w:type="dxa"/>
            <w:vAlign w:val="center"/>
          </w:tcPr>
          <w:p w14:paraId="43FF0634" w14:textId="6D77D63A" w:rsidR="005121A8" w:rsidRPr="00201B12" w:rsidRDefault="00843A24" w:rsidP="0089648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 zile</w:t>
            </w:r>
          </w:p>
        </w:tc>
        <w:tc>
          <w:tcPr>
            <w:tcW w:w="2551" w:type="dxa"/>
            <w:vAlign w:val="center"/>
          </w:tcPr>
          <w:p w14:paraId="299DCAF0" w14:textId="22653266" w:rsidR="005121A8" w:rsidRPr="00896488" w:rsidRDefault="00201B12" w:rsidP="00A6014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Ponderea procentuală a activității aplicative</w:t>
            </w:r>
          </w:p>
        </w:tc>
        <w:tc>
          <w:tcPr>
            <w:tcW w:w="2126" w:type="dxa"/>
            <w:vAlign w:val="center"/>
          </w:tcPr>
          <w:p w14:paraId="257F2F0F" w14:textId="160F1BC7" w:rsidR="005121A8" w:rsidRPr="00201B12" w:rsidRDefault="00843A24" w:rsidP="0089648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50%</w:t>
            </w:r>
          </w:p>
        </w:tc>
      </w:tr>
      <w:tr w:rsidR="00706E9E" w:rsidRPr="00896488" w14:paraId="57136DA1" w14:textId="77777777" w:rsidTr="00706E9E">
        <w:tc>
          <w:tcPr>
            <w:tcW w:w="3431" w:type="dxa"/>
            <w:vAlign w:val="center"/>
          </w:tcPr>
          <w:p w14:paraId="4A959FCE" w14:textId="0BDF0F0B" w:rsidR="00706E9E" w:rsidRPr="00896488" w:rsidRDefault="00706E9E" w:rsidP="00706E9E">
            <w:pPr>
              <w:ind w:left="318" w:hanging="284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Număr ore direct asistate</w:t>
            </w:r>
          </w:p>
        </w:tc>
        <w:tc>
          <w:tcPr>
            <w:tcW w:w="5528" w:type="dxa"/>
            <w:gridSpan w:val="3"/>
            <w:vAlign w:val="center"/>
          </w:tcPr>
          <w:p w14:paraId="3D5A9503" w14:textId="1274EE3F" w:rsidR="00706E9E" w:rsidRPr="00201B12" w:rsidRDefault="00843A24" w:rsidP="0089648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</w:tr>
      <w:tr w:rsidR="00706E9E" w:rsidRPr="00896488" w14:paraId="6018478E" w14:textId="77777777" w:rsidTr="00706E9E">
        <w:tc>
          <w:tcPr>
            <w:tcW w:w="3431" w:type="dxa"/>
            <w:vAlign w:val="center"/>
          </w:tcPr>
          <w:p w14:paraId="5A86BDA1" w14:textId="77777777" w:rsidR="00706E9E" w:rsidRDefault="00706E9E" w:rsidP="00706E9E">
            <w:pPr>
              <w:ind w:left="318" w:hanging="284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Număr estimat de ore dedicate</w:t>
            </w:r>
          </w:p>
          <w:p w14:paraId="0EBD4718" w14:textId="77777777" w:rsidR="00706E9E" w:rsidRDefault="00706E9E" w:rsidP="00706E9E">
            <w:pPr>
              <w:ind w:left="318" w:hanging="284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rezolvării unor teme, studiului</w:t>
            </w:r>
          </w:p>
          <w:p w14:paraId="433E76CA" w14:textId="72A3BE02" w:rsidR="00706E9E" w:rsidRPr="00896488" w:rsidRDefault="00706E9E" w:rsidP="00706E9E">
            <w:pPr>
              <w:ind w:left="318" w:hanging="284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individual etc</w:t>
            </w:r>
          </w:p>
        </w:tc>
        <w:tc>
          <w:tcPr>
            <w:tcW w:w="5528" w:type="dxa"/>
            <w:gridSpan w:val="3"/>
            <w:vAlign w:val="center"/>
          </w:tcPr>
          <w:p w14:paraId="2FE0DA02" w14:textId="54C36C4C" w:rsidR="00706E9E" w:rsidRPr="00201B12" w:rsidRDefault="00843A24" w:rsidP="0089648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</w:tr>
    </w:tbl>
    <w:p w14:paraId="39797666" w14:textId="77777777" w:rsidR="003D2FC0" w:rsidRPr="00C854A3" w:rsidRDefault="003D2FC0" w:rsidP="003A353C">
      <w:pPr>
        <w:rPr>
          <w:lang w:val="ro-RO"/>
        </w:rPr>
      </w:pPr>
    </w:p>
    <w:p w14:paraId="03BFF2D0" w14:textId="72456803" w:rsidR="003D2FC0" w:rsidRPr="00C854A3" w:rsidRDefault="00201B12" w:rsidP="00CE42B6">
      <w:pPr>
        <w:pStyle w:val="Titlu1"/>
        <w:numPr>
          <w:ilvl w:val="0"/>
          <w:numId w:val="1"/>
        </w:numPr>
        <w:rPr>
          <w:rFonts w:ascii="Times New Roman" w:hAnsi="Times New Roman"/>
          <w:sz w:val="24"/>
          <w:szCs w:val="24"/>
          <w:lang w:val="ro-RO"/>
        </w:rPr>
      </w:pPr>
      <w:r w:rsidRPr="00C854A3">
        <w:rPr>
          <w:rFonts w:ascii="Times New Roman" w:hAnsi="Times New Roman"/>
          <w:sz w:val="24"/>
          <w:szCs w:val="24"/>
          <w:lang w:val="ro-RO"/>
        </w:rPr>
        <w:t>Condiții</w:t>
      </w:r>
      <w:r w:rsidR="00621C75" w:rsidRPr="00C854A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22DBB">
        <w:rPr>
          <w:rFonts w:ascii="Times New Roman" w:hAnsi="Times New Roman"/>
          <w:sz w:val="24"/>
          <w:szCs w:val="24"/>
          <w:lang w:val="ro-RO"/>
        </w:rPr>
        <w:t>de desfășurare a cursului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3"/>
        <w:gridCol w:w="4536"/>
      </w:tblGrid>
      <w:tr w:rsidR="00322DBB" w:rsidRPr="00896488" w14:paraId="76544206" w14:textId="77777777" w:rsidTr="00322DBB">
        <w:trPr>
          <w:trHeight w:val="373"/>
        </w:trPr>
        <w:tc>
          <w:tcPr>
            <w:tcW w:w="4423" w:type="dxa"/>
          </w:tcPr>
          <w:p w14:paraId="745AC842" w14:textId="77777777" w:rsidR="00322DBB" w:rsidRDefault="00322DBB" w:rsidP="00322DB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Resurse alocate pentru activitatea de predare:</w:t>
            </w:r>
          </w:p>
          <w:p w14:paraId="5D926AE3" w14:textId="3BCD49B4" w:rsidR="00322DBB" w:rsidRPr="00322DBB" w:rsidRDefault="00322DBB" w:rsidP="00322DBB">
            <w:pPr>
              <w:pStyle w:val="Listparagraf"/>
              <w:numPr>
                <w:ilvl w:val="0"/>
                <w:numId w:val="31"/>
              </w:numPr>
              <w:rPr>
                <w:b/>
                <w:bCs/>
                <w:sz w:val="20"/>
                <w:szCs w:val="20"/>
                <w:lang w:val="ro-RO"/>
              </w:rPr>
            </w:pPr>
            <w:r w:rsidRPr="00322DBB">
              <w:rPr>
                <w:sz w:val="20"/>
                <w:szCs w:val="20"/>
                <w:lang w:val="ro-RO"/>
              </w:rPr>
              <w:t>online – platformă, softuri etc</w:t>
            </w:r>
          </w:p>
        </w:tc>
        <w:tc>
          <w:tcPr>
            <w:tcW w:w="4536" w:type="dxa"/>
            <w:vAlign w:val="center"/>
          </w:tcPr>
          <w:p w14:paraId="162E0C07" w14:textId="77777777" w:rsidR="00322DBB" w:rsidRDefault="00843A24" w:rsidP="00322DBB">
            <w:pPr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Zoom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/ Google </w:t>
            </w:r>
            <w:proofErr w:type="spellStart"/>
            <w:r>
              <w:rPr>
                <w:sz w:val="20"/>
                <w:szCs w:val="20"/>
                <w:lang w:val="ro-RO"/>
              </w:rPr>
              <w:t>Meet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, Google </w:t>
            </w:r>
            <w:proofErr w:type="spellStart"/>
            <w:r>
              <w:rPr>
                <w:sz w:val="20"/>
                <w:szCs w:val="20"/>
                <w:lang w:val="ro-RO"/>
              </w:rPr>
              <w:t>Classroom</w:t>
            </w:r>
            <w:proofErr w:type="spellEnd"/>
          </w:p>
          <w:p w14:paraId="75D2BB2C" w14:textId="68F114D5" w:rsidR="00C949A5" w:rsidRPr="00896488" w:rsidRDefault="00C949A5" w:rsidP="00322DB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Google </w:t>
            </w:r>
            <w:proofErr w:type="spellStart"/>
            <w:r>
              <w:rPr>
                <w:sz w:val="20"/>
                <w:szCs w:val="20"/>
                <w:lang w:val="ro-RO"/>
              </w:rPr>
              <w:t>Earth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Pro, Global </w:t>
            </w:r>
            <w:proofErr w:type="spellStart"/>
            <w:r>
              <w:rPr>
                <w:sz w:val="20"/>
                <w:szCs w:val="20"/>
                <w:lang w:val="ro-RO"/>
              </w:rPr>
              <w:t>Mapper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, alte software profesional pentru care EPC </w:t>
            </w:r>
            <w:proofErr w:type="spellStart"/>
            <w:r>
              <w:rPr>
                <w:sz w:val="20"/>
                <w:szCs w:val="20"/>
                <w:lang w:val="ro-RO"/>
              </w:rPr>
              <w:t>Consultanţa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de mediu </w:t>
            </w:r>
            <w:proofErr w:type="spellStart"/>
            <w:r>
              <w:rPr>
                <w:sz w:val="20"/>
                <w:szCs w:val="20"/>
                <w:lang w:val="ro-RO"/>
              </w:rPr>
              <w:t>deţine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licenţă</w:t>
            </w:r>
            <w:proofErr w:type="spellEnd"/>
            <w:r>
              <w:rPr>
                <w:sz w:val="20"/>
                <w:szCs w:val="20"/>
                <w:lang w:val="ro-RO"/>
              </w:rPr>
              <w:t>.</w:t>
            </w:r>
          </w:p>
        </w:tc>
      </w:tr>
      <w:tr w:rsidR="00322DBB" w:rsidRPr="00896488" w14:paraId="06A5A304" w14:textId="77777777" w:rsidTr="00322DBB">
        <w:trPr>
          <w:trHeight w:val="37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30F8" w14:textId="77777777" w:rsidR="00322DBB" w:rsidRDefault="00322DBB" w:rsidP="00195B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Resurse alocate pentru activitatea de predare:</w:t>
            </w:r>
          </w:p>
          <w:p w14:paraId="1C910C37" w14:textId="3CE7A96F" w:rsidR="00322DBB" w:rsidRPr="00322DBB" w:rsidRDefault="00322DBB" w:rsidP="00195BD2">
            <w:pPr>
              <w:pStyle w:val="Listparagraf"/>
              <w:numPr>
                <w:ilvl w:val="0"/>
                <w:numId w:val="31"/>
              </w:numPr>
              <w:rPr>
                <w:sz w:val="20"/>
                <w:szCs w:val="20"/>
                <w:lang w:val="ro-RO"/>
              </w:rPr>
            </w:pPr>
            <w:r w:rsidRPr="00322DBB">
              <w:rPr>
                <w:sz w:val="20"/>
                <w:szCs w:val="20"/>
                <w:lang w:val="ro-RO"/>
              </w:rPr>
              <w:t>față în față – sală, număr locuri, softuri, alte echipamente</w:t>
            </w:r>
            <w:r w:rsidR="00201B12">
              <w:rPr>
                <w:sz w:val="20"/>
                <w:szCs w:val="20"/>
                <w:lang w:val="ro-RO"/>
              </w:rPr>
              <w:t xml:space="preserve"> etc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E56D4" w14:textId="0F2B39A4" w:rsidR="00322DBB" w:rsidRPr="00896488" w:rsidRDefault="00C949A5" w:rsidP="00195B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Nu este cazul.</w:t>
            </w:r>
          </w:p>
        </w:tc>
      </w:tr>
    </w:tbl>
    <w:p w14:paraId="6F94C504" w14:textId="77777777" w:rsidR="00621C75" w:rsidRPr="00C854A3" w:rsidRDefault="00621C75" w:rsidP="003A353C">
      <w:pPr>
        <w:rPr>
          <w:lang w:val="ro-RO"/>
        </w:rPr>
      </w:pPr>
    </w:p>
    <w:p w14:paraId="39570D5C" w14:textId="02C70DD4" w:rsidR="00621C75" w:rsidRPr="00C854A3" w:rsidRDefault="00621C75" w:rsidP="00CE42B6">
      <w:pPr>
        <w:pStyle w:val="Titlu1"/>
        <w:numPr>
          <w:ilvl w:val="0"/>
          <w:numId w:val="1"/>
        </w:numPr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C854A3">
        <w:rPr>
          <w:rFonts w:ascii="Times New Roman" w:hAnsi="Times New Roman"/>
          <w:sz w:val="24"/>
          <w:szCs w:val="24"/>
          <w:lang w:val="ro-RO"/>
        </w:rPr>
        <w:t>Competenţe</w:t>
      </w:r>
      <w:proofErr w:type="spellEnd"/>
      <w:r w:rsidRPr="00C854A3">
        <w:rPr>
          <w:rFonts w:ascii="Times New Roman" w:hAnsi="Times New Roman"/>
          <w:sz w:val="24"/>
          <w:szCs w:val="24"/>
          <w:lang w:val="ro-RO"/>
        </w:rPr>
        <w:t xml:space="preserve"> acumulate</w:t>
      </w:r>
      <w:r w:rsidR="00322DBB">
        <w:rPr>
          <w:rFonts w:ascii="Times New Roman" w:hAnsi="Times New Roman"/>
          <w:sz w:val="24"/>
          <w:szCs w:val="24"/>
          <w:lang w:val="ro-RO"/>
        </w:rPr>
        <w:t xml:space="preserve"> de absolvenții cursului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9"/>
      </w:tblGrid>
      <w:tr w:rsidR="009A6667" w:rsidRPr="00896488" w14:paraId="48E1BB9D" w14:textId="77777777" w:rsidTr="005318DC">
        <w:trPr>
          <w:cantSplit/>
          <w:trHeight w:val="1255"/>
        </w:trPr>
        <w:tc>
          <w:tcPr>
            <w:tcW w:w="8959" w:type="dxa"/>
          </w:tcPr>
          <w:p w14:paraId="6FCC1F2A" w14:textId="7C512AAD" w:rsidR="009A6667" w:rsidRPr="009A6667" w:rsidRDefault="009A6667" w:rsidP="009A6667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9A6667">
              <w:rPr>
                <w:bCs/>
                <w:color w:val="000000" w:themeColor="text1"/>
                <w:sz w:val="20"/>
                <w:szCs w:val="20"/>
                <w:lang w:val="ro-RO"/>
              </w:rPr>
              <w:t>1.</w:t>
            </w:r>
            <w:r w:rsidR="00DD1F93">
              <w:rPr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DD1F93">
              <w:rPr>
                <w:bCs/>
                <w:color w:val="000000" w:themeColor="text1"/>
                <w:sz w:val="20"/>
                <w:szCs w:val="20"/>
                <w:lang w:val="ro-RO"/>
              </w:rPr>
              <w:t>Înţelegerea</w:t>
            </w:r>
            <w:proofErr w:type="spellEnd"/>
            <w:r w:rsidR="00DD1F93">
              <w:rPr>
                <w:bCs/>
                <w:color w:val="000000" w:themeColor="text1"/>
                <w:sz w:val="20"/>
                <w:szCs w:val="20"/>
                <w:lang w:val="ro-RO"/>
              </w:rPr>
              <w:t xml:space="preserve"> logicii evaluării </w:t>
            </w:r>
            <w:r w:rsidR="00E06D42">
              <w:rPr>
                <w:bCs/>
                <w:color w:val="000000" w:themeColor="text1"/>
                <w:sz w:val="20"/>
                <w:szCs w:val="20"/>
                <w:lang w:val="ro-RO"/>
              </w:rPr>
              <w:t>impactului</w:t>
            </w:r>
            <w:r w:rsidR="00DD1F93">
              <w:rPr>
                <w:bCs/>
                <w:color w:val="000000" w:themeColor="text1"/>
                <w:sz w:val="20"/>
                <w:szCs w:val="20"/>
                <w:lang w:val="ro-RO"/>
              </w:rPr>
              <w:t>;</w:t>
            </w:r>
          </w:p>
          <w:p w14:paraId="14BFFAD2" w14:textId="4E59D6A5" w:rsidR="00E06D42" w:rsidRPr="009A6667" w:rsidRDefault="009A6667" w:rsidP="009A6667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9A6667">
              <w:rPr>
                <w:bCs/>
                <w:color w:val="000000" w:themeColor="text1"/>
                <w:sz w:val="20"/>
                <w:szCs w:val="20"/>
                <w:lang w:val="ro-RO"/>
              </w:rPr>
              <w:t>2.</w:t>
            </w:r>
            <w:r w:rsidR="00DD1F93">
              <w:rPr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E06D42">
              <w:rPr>
                <w:bCs/>
                <w:color w:val="000000" w:themeColor="text1"/>
                <w:sz w:val="20"/>
                <w:szCs w:val="20"/>
                <w:lang w:val="ro-RO"/>
              </w:rPr>
              <w:t>Înţelegerea</w:t>
            </w:r>
            <w:proofErr w:type="spellEnd"/>
            <w:r w:rsidR="00E06D42">
              <w:rPr>
                <w:bCs/>
                <w:color w:val="000000" w:themeColor="text1"/>
                <w:sz w:val="20"/>
                <w:szCs w:val="20"/>
                <w:lang w:val="ro-RO"/>
              </w:rPr>
              <w:t xml:space="preserve"> modului de utilizare a abordării precaute în evaluarea impactului;</w:t>
            </w:r>
          </w:p>
          <w:p w14:paraId="70EBC34C" w14:textId="678C6243" w:rsidR="00DD1F93" w:rsidRPr="009A6667" w:rsidRDefault="009A6667" w:rsidP="009A6667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9A6667">
              <w:rPr>
                <w:bCs/>
                <w:color w:val="000000" w:themeColor="text1"/>
                <w:sz w:val="20"/>
                <w:szCs w:val="20"/>
                <w:lang w:val="ro-RO"/>
              </w:rPr>
              <w:t>3.</w:t>
            </w:r>
            <w:r w:rsidR="00DD1F93">
              <w:rPr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E06D42">
              <w:rPr>
                <w:bCs/>
                <w:color w:val="000000" w:themeColor="text1"/>
                <w:sz w:val="20"/>
                <w:szCs w:val="20"/>
                <w:lang w:val="ro-RO"/>
              </w:rPr>
              <w:t>Diferenţierea</w:t>
            </w:r>
            <w:proofErr w:type="spellEnd"/>
            <w:r w:rsidR="00E06D42">
              <w:rPr>
                <w:bCs/>
                <w:color w:val="000000" w:themeColor="text1"/>
                <w:sz w:val="20"/>
                <w:szCs w:val="20"/>
                <w:lang w:val="ro-RO"/>
              </w:rPr>
              <w:t xml:space="preserve"> între efecte </w:t>
            </w:r>
            <w:proofErr w:type="spellStart"/>
            <w:r w:rsidR="00E06D42">
              <w:rPr>
                <w:bCs/>
                <w:color w:val="000000" w:themeColor="text1"/>
                <w:sz w:val="20"/>
                <w:szCs w:val="20"/>
                <w:lang w:val="ro-RO"/>
              </w:rPr>
              <w:t>şi</w:t>
            </w:r>
            <w:proofErr w:type="spellEnd"/>
            <w:r w:rsidR="00E06D42">
              <w:rPr>
                <w:bCs/>
                <w:color w:val="000000" w:themeColor="text1"/>
                <w:sz w:val="20"/>
                <w:szCs w:val="20"/>
                <w:lang w:val="ro-RO"/>
              </w:rPr>
              <w:t xml:space="preserve"> impacturi;</w:t>
            </w:r>
          </w:p>
          <w:p w14:paraId="48F62387" w14:textId="58DC0ED6" w:rsidR="009A6667" w:rsidRDefault="009A6667" w:rsidP="009A6667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9A6667">
              <w:rPr>
                <w:bCs/>
                <w:color w:val="000000" w:themeColor="text1"/>
                <w:sz w:val="20"/>
                <w:szCs w:val="20"/>
                <w:lang w:val="ro-RO"/>
              </w:rPr>
              <w:t>4.</w:t>
            </w:r>
            <w:r w:rsidR="00DD1F93">
              <w:rPr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E06D42">
              <w:rPr>
                <w:bCs/>
                <w:color w:val="000000" w:themeColor="text1"/>
                <w:sz w:val="20"/>
                <w:szCs w:val="20"/>
                <w:lang w:val="ro-RO"/>
              </w:rPr>
              <w:t xml:space="preserve">Capacitatea de a identifica </w:t>
            </w:r>
            <w:proofErr w:type="spellStart"/>
            <w:r w:rsidR="00E06D42">
              <w:rPr>
                <w:bCs/>
                <w:color w:val="000000" w:themeColor="text1"/>
                <w:sz w:val="20"/>
                <w:szCs w:val="20"/>
                <w:lang w:val="ro-RO"/>
              </w:rPr>
              <w:t>şi</w:t>
            </w:r>
            <w:proofErr w:type="spellEnd"/>
            <w:r w:rsidR="00E06D42">
              <w:rPr>
                <w:bCs/>
                <w:color w:val="000000" w:themeColor="text1"/>
                <w:sz w:val="20"/>
                <w:szCs w:val="20"/>
                <w:lang w:val="ro-RO"/>
              </w:rPr>
              <w:t xml:space="preserve"> cuantifica efectele proiectelor;</w:t>
            </w:r>
          </w:p>
          <w:p w14:paraId="055A0E4B" w14:textId="28E980D1" w:rsidR="00DD1F93" w:rsidRDefault="00DD1F93" w:rsidP="009A6667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bCs/>
                <w:color w:val="000000" w:themeColor="text1"/>
                <w:sz w:val="20"/>
                <w:szCs w:val="20"/>
                <w:lang w:val="ro-RO"/>
              </w:rPr>
              <w:t xml:space="preserve">5. </w:t>
            </w:r>
            <w:r w:rsidR="00E06D42">
              <w:rPr>
                <w:bCs/>
                <w:color w:val="000000" w:themeColor="text1"/>
                <w:sz w:val="20"/>
                <w:szCs w:val="20"/>
                <w:lang w:val="ro-RO"/>
              </w:rPr>
              <w:t xml:space="preserve">Capacitatea de a identifica </w:t>
            </w:r>
            <w:proofErr w:type="spellStart"/>
            <w:r w:rsidR="00E06D42">
              <w:rPr>
                <w:bCs/>
                <w:color w:val="000000" w:themeColor="text1"/>
                <w:sz w:val="20"/>
                <w:szCs w:val="20"/>
                <w:lang w:val="ro-RO"/>
              </w:rPr>
              <w:t>şi</w:t>
            </w:r>
            <w:proofErr w:type="spellEnd"/>
            <w:r w:rsidR="00E06D42">
              <w:rPr>
                <w:bCs/>
                <w:color w:val="000000" w:themeColor="text1"/>
                <w:sz w:val="20"/>
                <w:szCs w:val="20"/>
                <w:lang w:val="ro-RO"/>
              </w:rPr>
              <w:t xml:space="preserve"> cuantifica impacturile asupra componentelor de mediu;</w:t>
            </w:r>
          </w:p>
          <w:p w14:paraId="7BB33F09" w14:textId="4A9C6CFB" w:rsidR="005318DC" w:rsidRPr="00E06D42" w:rsidRDefault="00DD1F93" w:rsidP="00DD1F93">
            <w:pPr>
              <w:rPr>
                <w:bCs/>
                <w:sz w:val="20"/>
                <w:szCs w:val="20"/>
                <w:lang w:val="ro-RO"/>
              </w:rPr>
            </w:pPr>
            <w:r w:rsidRPr="00E06D42">
              <w:rPr>
                <w:bCs/>
                <w:sz w:val="20"/>
                <w:szCs w:val="20"/>
                <w:lang w:val="ro-RO"/>
              </w:rPr>
              <w:t xml:space="preserve">6. </w:t>
            </w:r>
            <w:r w:rsidR="00E06D42" w:rsidRPr="00E06D42">
              <w:rPr>
                <w:bCs/>
                <w:sz w:val="20"/>
                <w:szCs w:val="20"/>
                <w:lang w:val="ro-RO"/>
              </w:rPr>
              <w:t>Capacitatea de a formula măsuri adecvate de evitare / reducere a impacturilor semnificative;</w:t>
            </w:r>
          </w:p>
          <w:p w14:paraId="08A86EBB" w14:textId="16EB86B3" w:rsidR="00E06D42" w:rsidRPr="00E06D42" w:rsidRDefault="00E06D42" w:rsidP="00DD1F93">
            <w:pPr>
              <w:rPr>
                <w:bCs/>
                <w:sz w:val="20"/>
                <w:szCs w:val="20"/>
                <w:lang w:val="ro-RO"/>
              </w:rPr>
            </w:pPr>
            <w:r w:rsidRPr="00E06D42">
              <w:rPr>
                <w:bCs/>
                <w:sz w:val="20"/>
                <w:szCs w:val="20"/>
                <w:lang w:val="ro-RO"/>
              </w:rPr>
              <w:t xml:space="preserve">7. </w:t>
            </w:r>
            <w:proofErr w:type="spellStart"/>
            <w:r w:rsidRPr="00E06D42">
              <w:rPr>
                <w:bCs/>
                <w:sz w:val="20"/>
                <w:szCs w:val="20"/>
                <w:lang w:val="ro-RO"/>
              </w:rPr>
              <w:t>Înţelegerea</w:t>
            </w:r>
            <w:proofErr w:type="spellEnd"/>
            <w:r w:rsidRPr="00E06D42">
              <w:rPr>
                <w:bCs/>
                <w:sz w:val="20"/>
                <w:szCs w:val="20"/>
                <w:lang w:val="ro-RO"/>
              </w:rPr>
              <w:t xml:space="preserve"> rolului monitorizării în evaluarea impactului rezidual;</w:t>
            </w:r>
          </w:p>
          <w:p w14:paraId="30C67776" w14:textId="2AA1EBE2" w:rsidR="00E06D42" w:rsidRPr="009A6667" w:rsidRDefault="00E06D42" w:rsidP="00DD1F93">
            <w:pPr>
              <w:rPr>
                <w:bCs/>
                <w:color w:val="FF0000"/>
                <w:sz w:val="20"/>
                <w:szCs w:val="20"/>
                <w:lang w:val="ro-RO"/>
              </w:rPr>
            </w:pPr>
            <w:r w:rsidRPr="00E06D42">
              <w:rPr>
                <w:bCs/>
                <w:sz w:val="20"/>
                <w:szCs w:val="20"/>
                <w:lang w:val="ro-RO"/>
              </w:rPr>
              <w:t xml:space="preserve">8. </w:t>
            </w:r>
            <w:proofErr w:type="spellStart"/>
            <w:r w:rsidRPr="00E06D42">
              <w:rPr>
                <w:bCs/>
                <w:sz w:val="20"/>
                <w:szCs w:val="20"/>
                <w:lang w:val="ro-RO"/>
              </w:rPr>
              <w:t>Înţelegerea</w:t>
            </w:r>
            <w:proofErr w:type="spellEnd"/>
            <w:r w:rsidRPr="00E06D42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E06D42">
              <w:rPr>
                <w:bCs/>
                <w:color w:val="000000" w:themeColor="text1"/>
                <w:sz w:val="20"/>
                <w:szCs w:val="20"/>
                <w:lang w:val="ro-RO"/>
              </w:rPr>
              <w:t>abordării „BACI”</w:t>
            </w:r>
            <w:r>
              <w:rPr>
                <w:bCs/>
                <w:color w:val="000000" w:themeColor="text1"/>
                <w:sz w:val="20"/>
                <w:szCs w:val="20"/>
                <w:lang w:val="ro-RO"/>
              </w:rPr>
              <w:t>.</w:t>
            </w:r>
          </w:p>
        </w:tc>
      </w:tr>
    </w:tbl>
    <w:p w14:paraId="1D6A9241" w14:textId="77777777" w:rsidR="0084678A" w:rsidRPr="00C854A3" w:rsidRDefault="0084678A" w:rsidP="003A353C">
      <w:pPr>
        <w:rPr>
          <w:lang w:val="ro-RO"/>
        </w:rPr>
      </w:pPr>
    </w:p>
    <w:p w14:paraId="1C79922B" w14:textId="3E7940FF" w:rsidR="0084678A" w:rsidRPr="00C854A3" w:rsidRDefault="00180C83" w:rsidP="00CE42B6">
      <w:pPr>
        <w:pStyle w:val="Titlu1"/>
        <w:numPr>
          <w:ilvl w:val="0"/>
          <w:numId w:val="1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Tem</w:t>
      </w:r>
      <w:r w:rsidR="007602FC"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z w:val="24"/>
          <w:szCs w:val="24"/>
          <w:lang w:val="ro-RO"/>
        </w:rPr>
        <w:t>tică curs</w:t>
      </w:r>
    </w:p>
    <w:tbl>
      <w:tblPr>
        <w:tblW w:w="92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3686"/>
        <w:gridCol w:w="1593"/>
      </w:tblGrid>
      <w:tr w:rsidR="0084678A" w:rsidRPr="00896488" w14:paraId="4FEE0AFF" w14:textId="77777777" w:rsidTr="00EE6507">
        <w:tc>
          <w:tcPr>
            <w:tcW w:w="3998" w:type="dxa"/>
          </w:tcPr>
          <w:p w14:paraId="7EE94B31" w14:textId="23E87129" w:rsidR="0084678A" w:rsidRPr="00180C83" w:rsidRDefault="00180C83" w:rsidP="003A353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Structură</w:t>
            </w:r>
          </w:p>
        </w:tc>
        <w:tc>
          <w:tcPr>
            <w:tcW w:w="3686" w:type="dxa"/>
          </w:tcPr>
          <w:p w14:paraId="56F69341" w14:textId="1C408286" w:rsidR="0084678A" w:rsidRPr="00896488" w:rsidRDefault="00180C83" w:rsidP="003A353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Conținut</w:t>
            </w:r>
            <w:r w:rsidR="0084678A" w:rsidRPr="00896488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88" w:type="dxa"/>
          </w:tcPr>
          <w:p w14:paraId="4C7C1993" w14:textId="0C4D5C06" w:rsidR="0084678A" w:rsidRPr="00896488" w:rsidRDefault="00180C83" w:rsidP="003A353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Durată (ore)</w:t>
            </w:r>
          </w:p>
        </w:tc>
      </w:tr>
      <w:tr w:rsidR="00C949A5" w:rsidRPr="00896488" w14:paraId="027C1246" w14:textId="77777777" w:rsidTr="00EE6507">
        <w:tc>
          <w:tcPr>
            <w:tcW w:w="3998" w:type="dxa"/>
          </w:tcPr>
          <w:p w14:paraId="7A28B65E" w14:textId="529CBF43" w:rsidR="00C949A5" w:rsidRPr="00180C83" w:rsidRDefault="00C949A5" w:rsidP="00C949A5">
            <w:pPr>
              <w:rPr>
                <w:sz w:val="20"/>
                <w:szCs w:val="20"/>
                <w:lang w:val="ro-RO"/>
              </w:rPr>
            </w:pPr>
            <w:r w:rsidRPr="00180C83">
              <w:rPr>
                <w:sz w:val="20"/>
                <w:szCs w:val="20"/>
                <w:lang w:val="ro-RO"/>
              </w:rPr>
              <w:t xml:space="preserve">Tema </w:t>
            </w:r>
            <w:r>
              <w:rPr>
                <w:sz w:val="20"/>
                <w:szCs w:val="20"/>
                <w:lang w:val="ro-RO"/>
              </w:rPr>
              <w:t>1</w:t>
            </w:r>
            <w:r w:rsidR="00EE6507" w:rsidRPr="00EE6507">
              <w:rPr>
                <w:sz w:val="20"/>
                <w:szCs w:val="20"/>
                <w:lang w:val="ro-RO"/>
              </w:rPr>
              <w:t xml:space="preserve"> </w:t>
            </w:r>
            <w:r w:rsidR="00E06D42">
              <w:rPr>
                <w:sz w:val="20"/>
                <w:szCs w:val="20"/>
                <w:lang w:val="ro-RO"/>
              </w:rPr>
              <w:t>Analiza proiectului</w:t>
            </w:r>
          </w:p>
        </w:tc>
        <w:tc>
          <w:tcPr>
            <w:tcW w:w="3686" w:type="dxa"/>
          </w:tcPr>
          <w:p w14:paraId="06E93D45" w14:textId="1E59E087" w:rsidR="00C949A5" w:rsidRPr="00896488" w:rsidRDefault="00E06D42" w:rsidP="00C949A5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Analiza ciclului de </w:t>
            </w:r>
            <w:proofErr w:type="spellStart"/>
            <w:r>
              <w:rPr>
                <w:sz w:val="20"/>
                <w:szCs w:val="20"/>
                <w:lang w:val="ro-RO"/>
              </w:rPr>
              <w:t>viaţă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al proiectului cu identificarea </w:t>
            </w:r>
            <w:proofErr w:type="spellStart"/>
            <w:r>
              <w:rPr>
                <w:sz w:val="20"/>
                <w:szCs w:val="20"/>
                <w:lang w:val="ro-RO"/>
              </w:rPr>
              <w:t>relaţiilor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Cauză – Efecte – Impacturi.</w:t>
            </w:r>
          </w:p>
        </w:tc>
        <w:tc>
          <w:tcPr>
            <w:tcW w:w="1588" w:type="dxa"/>
          </w:tcPr>
          <w:p w14:paraId="3CE04321" w14:textId="13C7FB45" w:rsidR="00C949A5" w:rsidRPr="008B4133" w:rsidRDefault="00097506" w:rsidP="00C949A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</w:tr>
      <w:tr w:rsidR="00C949A5" w:rsidRPr="00896488" w14:paraId="08CB7566" w14:textId="77777777" w:rsidTr="00EE6507">
        <w:tc>
          <w:tcPr>
            <w:tcW w:w="3998" w:type="dxa"/>
          </w:tcPr>
          <w:p w14:paraId="6CD5AD44" w14:textId="5543B78F" w:rsidR="00C949A5" w:rsidRPr="00542D25" w:rsidRDefault="00C949A5" w:rsidP="00C949A5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Tema 2</w:t>
            </w:r>
            <w:r w:rsidR="00E06D42" w:rsidRPr="00E06D42">
              <w:rPr>
                <w:sz w:val="20"/>
                <w:szCs w:val="20"/>
                <w:lang w:val="ro-RO"/>
              </w:rPr>
              <w:tab/>
              <w:t>Cuantificarea efectelor generate de proiect</w:t>
            </w:r>
          </w:p>
        </w:tc>
        <w:tc>
          <w:tcPr>
            <w:tcW w:w="3686" w:type="dxa"/>
          </w:tcPr>
          <w:p w14:paraId="5C64FF7E" w14:textId="5DA292CE" w:rsidR="00C949A5" w:rsidRPr="00896488" w:rsidRDefault="00E06D42" w:rsidP="0039698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Cuantificarea efectelor generate de proiect </w:t>
            </w:r>
            <w:r w:rsidR="000D6CC4">
              <w:rPr>
                <w:sz w:val="20"/>
                <w:szCs w:val="20"/>
                <w:lang w:val="ro-RO"/>
              </w:rPr>
              <w:t xml:space="preserve">cu ajutorul literaturii de specialitate </w:t>
            </w:r>
            <w:proofErr w:type="spellStart"/>
            <w:r w:rsidR="000D6CC4">
              <w:rPr>
                <w:sz w:val="20"/>
                <w:szCs w:val="20"/>
                <w:lang w:val="ro-RO"/>
              </w:rPr>
              <w:t>şi</w:t>
            </w:r>
            <w:proofErr w:type="spellEnd"/>
            <w:r w:rsidR="000D6CC4">
              <w:rPr>
                <w:sz w:val="20"/>
                <w:szCs w:val="20"/>
                <w:lang w:val="ro-RO"/>
              </w:rPr>
              <w:t xml:space="preserve"> a </w:t>
            </w:r>
            <w:proofErr w:type="spellStart"/>
            <w:r w:rsidR="000D6CC4">
              <w:rPr>
                <w:sz w:val="20"/>
                <w:szCs w:val="20"/>
                <w:lang w:val="ro-RO"/>
              </w:rPr>
              <w:t>aplicaţiilor</w:t>
            </w:r>
            <w:proofErr w:type="spellEnd"/>
            <w:r w:rsidR="000D6CC4">
              <w:rPr>
                <w:sz w:val="20"/>
                <w:szCs w:val="20"/>
                <w:lang w:val="ro-RO"/>
              </w:rPr>
              <w:t xml:space="preserve"> software.</w:t>
            </w:r>
          </w:p>
        </w:tc>
        <w:tc>
          <w:tcPr>
            <w:tcW w:w="1588" w:type="dxa"/>
          </w:tcPr>
          <w:p w14:paraId="29AA6402" w14:textId="27B2DCA9" w:rsidR="00C949A5" w:rsidRPr="008B4133" w:rsidRDefault="00097506" w:rsidP="00C949A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1,5</w:t>
            </w:r>
          </w:p>
        </w:tc>
      </w:tr>
      <w:tr w:rsidR="00C949A5" w:rsidRPr="00896488" w14:paraId="1609B7FE" w14:textId="77777777" w:rsidTr="00EE6507">
        <w:tc>
          <w:tcPr>
            <w:tcW w:w="3998" w:type="dxa"/>
          </w:tcPr>
          <w:p w14:paraId="00638746" w14:textId="2A9B3ACD" w:rsidR="00C949A5" w:rsidRPr="00542D25" w:rsidRDefault="00C949A5" w:rsidP="00C949A5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Tema 3</w:t>
            </w:r>
            <w:r w:rsidR="00EE6507" w:rsidRPr="00EE6507">
              <w:rPr>
                <w:sz w:val="20"/>
                <w:szCs w:val="20"/>
                <w:lang w:val="ro-RO"/>
              </w:rPr>
              <w:t xml:space="preserve"> </w:t>
            </w:r>
            <w:r w:rsidR="00E06D42">
              <w:rPr>
                <w:sz w:val="20"/>
                <w:szCs w:val="20"/>
                <w:lang w:val="ro-RO"/>
              </w:rPr>
              <w:t xml:space="preserve">Identificarea </w:t>
            </w:r>
            <w:r w:rsidR="00E06D42" w:rsidRPr="00EE6507">
              <w:rPr>
                <w:sz w:val="20"/>
                <w:szCs w:val="20"/>
                <w:lang w:val="ro-RO"/>
              </w:rPr>
              <w:t xml:space="preserve">zonei de </w:t>
            </w:r>
            <w:proofErr w:type="spellStart"/>
            <w:r w:rsidR="00E06D42" w:rsidRPr="00EE6507">
              <w:rPr>
                <w:sz w:val="20"/>
                <w:szCs w:val="20"/>
                <w:lang w:val="ro-RO"/>
              </w:rPr>
              <w:t>influenţă</w:t>
            </w:r>
            <w:proofErr w:type="spellEnd"/>
            <w:r w:rsidR="00E06D42" w:rsidRPr="00EE6507">
              <w:rPr>
                <w:sz w:val="20"/>
                <w:szCs w:val="20"/>
                <w:lang w:val="ro-RO"/>
              </w:rPr>
              <w:t xml:space="preserve"> (directă </w:t>
            </w:r>
            <w:proofErr w:type="spellStart"/>
            <w:r w:rsidR="00E06D42" w:rsidRPr="00EE6507">
              <w:rPr>
                <w:sz w:val="20"/>
                <w:szCs w:val="20"/>
                <w:lang w:val="ro-RO"/>
              </w:rPr>
              <w:t>şi</w:t>
            </w:r>
            <w:proofErr w:type="spellEnd"/>
            <w:r w:rsidR="00E06D42" w:rsidRPr="00EE6507">
              <w:rPr>
                <w:sz w:val="20"/>
                <w:szCs w:val="20"/>
                <w:lang w:val="ro-RO"/>
              </w:rPr>
              <w:t xml:space="preserve"> indirectă) a proiectului</w:t>
            </w:r>
          </w:p>
        </w:tc>
        <w:tc>
          <w:tcPr>
            <w:tcW w:w="3686" w:type="dxa"/>
          </w:tcPr>
          <w:p w14:paraId="05494B45" w14:textId="405671CF" w:rsidR="00C949A5" w:rsidRPr="00896488" w:rsidRDefault="00E06D42" w:rsidP="00C949A5">
            <w:pPr>
              <w:rPr>
                <w:sz w:val="20"/>
                <w:szCs w:val="20"/>
                <w:lang w:val="ro-RO"/>
              </w:rPr>
            </w:pPr>
            <w:r w:rsidRPr="00EE6507">
              <w:rPr>
                <w:sz w:val="20"/>
                <w:szCs w:val="20"/>
                <w:lang w:val="ro-RO"/>
              </w:rPr>
              <w:t>Definirea</w:t>
            </w:r>
            <w:r>
              <w:rPr>
                <w:sz w:val="20"/>
                <w:szCs w:val="20"/>
                <w:lang w:val="ro-RO"/>
              </w:rPr>
              <w:t xml:space="preserve"> zonelor de </w:t>
            </w:r>
            <w:proofErr w:type="spellStart"/>
            <w:r>
              <w:rPr>
                <w:sz w:val="20"/>
                <w:szCs w:val="20"/>
                <w:lang w:val="ro-RO"/>
              </w:rPr>
              <w:t>influenţă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directă / indirectă. Criterii de </w:t>
            </w:r>
            <w:proofErr w:type="spellStart"/>
            <w:r>
              <w:rPr>
                <w:sz w:val="20"/>
                <w:szCs w:val="20"/>
                <w:lang w:val="ro-RO"/>
              </w:rPr>
              <w:t>idenitifcare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a acestor zone </w:t>
            </w:r>
            <w:proofErr w:type="spellStart"/>
            <w:r>
              <w:rPr>
                <w:sz w:val="20"/>
                <w:szCs w:val="20"/>
                <w:lang w:val="ro-RO"/>
              </w:rPr>
              <w:t>şi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reprezentarea lor grafică.</w:t>
            </w:r>
          </w:p>
        </w:tc>
        <w:tc>
          <w:tcPr>
            <w:tcW w:w="1588" w:type="dxa"/>
          </w:tcPr>
          <w:p w14:paraId="67D94A71" w14:textId="5EC19D62" w:rsidR="00C949A5" w:rsidRPr="008B4133" w:rsidRDefault="0035072D" w:rsidP="00C949A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</w:tr>
      <w:tr w:rsidR="00C949A5" w:rsidRPr="00896488" w14:paraId="060F7F45" w14:textId="77777777" w:rsidTr="00EE6507">
        <w:tc>
          <w:tcPr>
            <w:tcW w:w="3998" w:type="dxa"/>
          </w:tcPr>
          <w:p w14:paraId="74C2827F" w14:textId="51799C1C" w:rsidR="00C949A5" w:rsidRDefault="00C949A5" w:rsidP="00C949A5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Tema 4</w:t>
            </w:r>
            <w:r w:rsidR="00EE6507" w:rsidRPr="00EE6507">
              <w:rPr>
                <w:sz w:val="20"/>
                <w:szCs w:val="20"/>
                <w:lang w:val="ro-RO"/>
              </w:rPr>
              <w:t xml:space="preserve"> Tipuri de impact asupra componentelor </w:t>
            </w:r>
            <w:r w:rsidR="000D6CC4">
              <w:rPr>
                <w:sz w:val="20"/>
                <w:szCs w:val="20"/>
                <w:lang w:val="ro-RO"/>
              </w:rPr>
              <w:t>de mediu</w:t>
            </w:r>
          </w:p>
        </w:tc>
        <w:tc>
          <w:tcPr>
            <w:tcW w:w="3686" w:type="dxa"/>
          </w:tcPr>
          <w:p w14:paraId="651533CD" w14:textId="5D552B48" w:rsidR="00C949A5" w:rsidRPr="00896488" w:rsidRDefault="0035072D" w:rsidP="00C949A5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Forme de impact: p</w:t>
            </w:r>
            <w:r w:rsidR="00EE6507">
              <w:rPr>
                <w:sz w:val="20"/>
                <w:szCs w:val="20"/>
                <w:lang w:val="ro-RO"/>
              </w:rPr>
              <w:t>ierdere, alterare</w:t>
            </w:r>
            <w:r w:rsidR="000D6CC4">
              <w:rPr>
                <w:sz w:val="20"/>
                <w:szCs w:val="20"/>
                <w:lang w:val="ro-RO"/>
              </w:rPr>
              <w:t xml:space="preserve">, </w:t>
            </w:r>
            <w:r w:rsidR="00EE6507">
              <w:rPr>
                <w:sz w:val="20"/>
                <w:szCs w:val="20"/>
                <w:lang w:val="ro-RO"/>
              </w:rPr>
              <w:t>perturbare, fragmentare, mortalitate directă</w:t>
            </w:r>
            <w:r w:rsidR="000D6CC4">
              <w:rPr>
                <w:sz w:val="20"/>
                <w:szCs w:val="20"/>
                <w:lang w:val="ro-RO"/>
              </w:rPr>
              <w:t>, etc</w:t>
            </w:r>
            <w:r w:rsidR="00EE6507">
              <w:rPr>
                <w:sz w:val="20"/>
                <w:szCs w:val="20"/>
                <w:lang w:val="ro-RO"/>
              </w:rPr>
              <w:t xml:space="preserve">. Corelarea acestor forme de impact cu </w:t>
            </w:r>
            <w:proofErr w:type="spellStart"/>
            <w:r w:rsidR="000D6CC4">
              <w:rPr>
                <w:sz w:val="20"/>
                <w:szCs w:val="20"/>
                <w:lang w:val="ro-RO"/>
              </w:rPr>
              <w:t>cerinţele</w:t>
            </w:r>
            <w:proofErr w:type="spellEnd"/>
            <w:r w:rsidR="000D6CC4">
              <w:rPr>
                <w:sz w:val="20"/>
                <w:szCs w:val="20"/>
                <w:lang w:val="ro-RO"/>
              </w:rPr>
              <w:t xml:space="preserve"> legislative</w:t>
            </w:r>
            <w:r w:rsidR="00EE6507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 xml:space="preserve"> Identificarea i</w:t>
            </w:r>
            <w:r w:rsidRPr="00EE6507">
              <w:rPr>
                <w:sz w:val="20"/>
                <w:szCs w:val="20"/>
                <w:lang w:val="ro-RO"/>
              </w:rPr>
              <w:t>mpacturi</w:t>
            </w:r>
            <w:r>
              <w:rPr>
                <w:sz w:val="20"/>
                <w:szCs w:val="20"/>
                <w:lang w:val="ro-RO"/>
              </w:rPr>
              <w:t>lor</w:t>
            </w:r>
            <w:r w:rsidRPr="00EE6507">
              <w:rPr>
                <w:sz w:val="20"/>
                <w:szCs w:val="20"/>
                <w:lang w:val="ro-RO"/>
              </w:rPr>
              <w:t xml:space="preserve"> directe, indirecte </w:t>
            </w:r>
            <w:proofErr w:type="spellStart"/>
            <w:r w:rsidRPr="00EE6507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E6507">
              <w:rPr>
                <w:sz w:val="20"/>
                <w:szCs w:val="20"/>
                <w:lang w:val="ro-RO"/>
              </w:rPr>
              <w:t xml:space="preserve"> secundare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588" w:type="dxa"/>
          </w:tcPr>
          <w:p w14:paraId="79712E70" w14:textId="247E5046" w:rsidR="00C949A5" w:rsidRPr="008B4133" w:rsidRDefault="00E276A7" w:rsidP="00C949A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</w:tr>
      <w:tr w:rsidR="00C949A5" w:rsidRPr="00896488" w14:paraId="0EAC52BA" w14:textId="77777777" w:rsidTr="00EE6507">
        <w:tc>
          <w:tcPr>
            <w:tcW w:w="3998" w:type="dxa"/>
          </w:tcPr>
          <w:p w14:paraId="1EACD7B0" w14:textId="0A902C4F" w:rsidR="00C949A5" w:rsidRDefault="00C949A5" w:rsidP="00C949A5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Tema 5</w:t>
            </w:r>
            <w:r w:rsidR="00EE6507" w:rsidRPr="00EE6507">
              <w:rPr>
                <w:sz w:val="20"/>
                <w:szCs w:val="20"/>
                <w:lang w:val="ro-RO"/>
              </w:rPr>
              <w:t xml:space="preserve"> Cuantificarea impactului </w:t>
            </w:r>
            <w:proofErr w:type="spellStart"/>
            <w:r w:rsidR="00EE6507" w:rsidRPr="00EE6507">
              <w:rPr>
                <w:sz w:val="20"/>
                <w:szCs w:val="20"/>
                <w:lang w:val="ro-RO"/>
              </w:rPr>
              <w:t>şi</w:t>
            </w:r>
            <w:proofErr w:type="spellEnd"/>
            <w:r w:rsidR="00EE6507" w:rsidRPr="00EE6507">
              <w:rPr>
                <w:sz w:val="20"/>
                <w:szCs w:val="20"/>
                <w:lang w:val="ro-RO"/>
              </w:rPr>
              <w:t xml:space="preserve"> evaluarea </w:t>
            </w:r>
            <w:proofErr w:type="spellStart"/>
            <w:r w:rsidR="00EE6507" w:rsidRPr="00EE6507">
              <w:rPr>
                <w:sz w:val="20"/>
                <w:szCs w:val="20"/>
                <w:lang w:val="ro-RO"/>
              </w:rPr>
              <w:t>semnificaţiei</w:t>
            </w:r>
            <w:proofErr w:type="spellEnd"/>
            <w:r w:rsidR="00EE6507" w:rsidRPr="00EE6507">
              <w:rPr>
                <w:sz w:val="20"/>
                <w:szCs w:val="20"/>
                <w:lang w:val="ro-RO"/>
              </w:rPr>
              <w:t xml:space="preserve"> impactului</w:t>
            </w:r>
          </w:p>
        </w:tc>
        <w:tc>
          <w:tcPr>
            <w:tcW w:w="3686" w:type="dxa"/>
          </w:tcPr>
          <w:p w14:paraId="28B9E474" w14:textId="282A2F49" w:rsidR="00C949A5" w:rsidRDefault="00EE6507" w:rsidP="00C949A5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Abordări </w:t>
            </w:r>
            <w:proofErr w:type="spellStart"/>
            <w:r>
              <w:rPr>
                <w:sz w:val="20"/>
                <w:szCs w:val="20"/>
                <w:lang w:val="ro-RO"/>
              </w:rPr>
              <w:t>şi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metode utilizate în cuantificarea efectelor </w:t>
            </w:r>
            <w:proofErr w:type="spellStart"/>
            <w:r>
              <w:rPr>
                <w:sz w:val="20"/>
                <w:szCs w:val="20"/>
                <w:lang w:val="ro-RO"/>
              </w:rPr>
              <w:t>şi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a impacturilor. </w:t>
            </w:r>
            <w:r w:rsidR="000D6CC4">
              <w:rPr>
                <w:sz w:val="20"/>
                <w:szCs w:val="20"/>
                <w:lang w:val="ro-RO"/>
              </w:rPr>
              <w:t xml:space="preserve">Determinarea pragurilor de </w:t>
            </w:r>
            <w:proofErr w:type="spellStart"/>
            <w:r w:rsidR="000D6CC4">
              <w:rPr>
                <w:sz w:val="20"/>
                <w:szCs w:val="20"/>
                <w:lang w:val="ro-RO"/>
              </w:rPr>
              <w:t>semnificaţie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pe baza </w:t>
            </w:r>
            <w:proofErr w:type="spellStart"/>
            <w:r w:rsidR="000D6CC4">
              <w:rPr>
                <w:sz w:val="20"/>
                <w:szCs w:val="20"/>
                <w:lang w:val="ro-RO"/>
              </w:rPr>
              <w:t>cerinţelor</w:t>
            </w:r>
            <w:proofErr w:type="spellEnd"/>
            <w:r w:rsidR="000D6CC4">
              <w:rPr>
                <w:sz w:val="20"/>
                <w:szCs w:val="20"/>
                <w:lang w:val="ro-RO"/>
              </w:rPr>
              <w:t xml:space="preserve"> legislative, ale ghidurilor metodologice </w:t>
            </w:r>
            <w:proofErr w:type="spellStart"/>
            <w:r w:rsidR="000D6CC4">
              <w:rPr>
                <w:sz w:val="20"/>
                <w:szCs w:val="20"/>
                <w:lang w:val="ro-RO"/>
              </w:rPr>
              <w:t>şi</w:t>
            </w:r>
            <w:proofErr w:type="spellEnd"/>
            <w:r w:rsidR="000D6CC4">
              <w:rPr>
                <w:sz w:val="20"/>
                <w:szCs w:val="20"/>
                <w:lang w:val="ro-RO"/>
              </w:rPr>
              <w:t xml:space="preserve"> ale literaturii de specialitate</w:t>
            </w:r>
            <w:r>
              <w:rPr>
                <w:sz w:val="20"/>
                <w:szCs w:val="20"/>
                <w:lang w:val="ro-RO"/>
              </w:rPr>
              <w:t>.</w:t>
            </w:r>
          </w:p>
          <w:p w14:paraId="67DB2C9D" w14:textId="300D0065" w:rsidR="0035072D" w:rsidRPr="00896488" w:rsidRDefault="00DD1F93" w:rsidP="00C949A5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Utilizarea abordării precaute.</w:t>
            </w:r>
            <w:r w:rsidR="000D6CC4">
              <w:rPr>
                <w:sz w:val="20"/>
                <w:szCs w:val="20"/>
                <w:lang w:val="ro-RO"/>
              </w:rPr>
              <w:t xml:space="preserve"> Utilizarea </w:t>
            </w:r>
            <w:proofErr w:type="spellStart"/>
            <w:r w:rsidR="000D6CC4">
              <w:rPr>
                <w:sz w:val="20"/>
                <w:szCs w:val="20"/>
                <w:lang w:val="ro-RO"/>
              </w:rPr>
              <w:t>aplicaţiilor</w:t>
            </w:r>
            <w:proofErr w:type="spellEnd"/>
            <w:r w:rsidR="000D6CC4">
              <w:rPr>
                <w:sz w:val="20"/>
                <w:szCs w:val="20"/>
                <w:lang w:val="ro-RO"/>
              </w:rPr>
              <w:t xml:space="preserve"> software.</w:t>
            </w:r>
          </w:p>
        </w:tc>
        <w:tc>
          <w:tcPr>
            <w:tcW w:w="1588" w:type="dxa"/>
          </w:tcPr>
          <w:p w14:paraId="5E4B6D48" w14:textId="7DBC21A5" w:rsidR="00C949A5" w:rsidRPr="008B4133" w:rsidRDefault="00E276A7" w:rsidP="00C949A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</w:tr>
      <w:tr w:rsidR="00C949A5" w:rsidRPr="00896488" w14:paraId="27E23A7F" w14:textId="77777777" w:rsidTr="00EE6507">
        <w:tc>
          <w:tcPr>
            <w:tcW w:w="3998" w:type="dxa"/>
          </w:tcPr>
          <w:p w14:paraId="004F1EF4" w14:textId="244CAB3D" w:rsidR="00C949A5" w:rsidRDefault="00C949A5" w:rsidP="00C949A5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Tema 6</w:t>
            </w:r>
            <w:r w:rsidR="00EE6507" w:rsidRPr="00EE6507">
              <w:rPr>
                <w:sz w:val="20"/>
                <w:szCs w:val="20"/>
                <w:lang w:val="ro-RO"/>
              </w:rPr>
              <w:t xml:space="preserve"> </w:t>
            </w:r>
            <w:r w:rsidR="0035072D" w:rsidRPr="00EE6507">
              <w:rPr>
                <w:sz w:val="20"/>
                <w:szCs w:val="20"/>
                <w:lang w:val="ro-RO"/>
              </w:rPr>
              <w:t xml:space="preserve">Identificarea </w:t>
            </w:r>
            <w:proofErr w:type="spellStart"/>
            <w:r w:rsidR="0035072D" w:rsidRPr="00EE6507">
              <w:rPr>
                <w:sz w:val="20"/>
                <w:szCs w:val="20"/>
                <w:lang w:val="ro-RO"/>
              </w:rPr>
              <w:t>şi</w:t>
            </w:r>
            <w:proofErr w:type="spellEnd"/>
            <w:r w:rsidR="0035072D" w:rsidRPr="00EE6507">
              <w:rPr>
                <w:sz w:val="20"/>
                <w:szCs w:val="20"/>
                <w:lang w:val="ro-RO"/>
              </w:rPr>
              <w:t xml:space="preserve"> cuantificarea impactului cumulat</w:t>
            </w:r>
          </w:p>
        </w:tc>
        <w:tc>
          <w:tcPr>
            <w:tcW w:w="3686" w:type="dxa"/>
          </w:tcPr>
          <w:p w14:paraId="76631E0D" w14:textId="208F7285" w:rsidR="00C949A5" w:rsidRPr="00896488" w:rsidRDefault="0035072D" w:rsidP="00C949A5">
            <w:pPr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Evidenţierea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particularităţilor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privind identificarea impacturilor cumulate. Scara </w:t>
            </w:r>
            <w:proofErr w:type="spellStart"/>
            <w:r>
              <w:rPr>
                <w:sz w:val="20"/>
                <w:szCs w:val="20"/>
                <w:lang w:val="ro-RO"/>
              </w:rPr>
              <w:t>spaţială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şi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temporală de analiză pentru cumularea efectelor </w:t>
            </w:r>
            <w:proofErr w:type="spellStart"/>
            <w:r>
              <w:rPr>
                <w:sz w:val="20"/>
                <w:szCs w:val="20"/>
                <w:lang w:val="ro-RO"/>
              </w:rPr>
              <w:t>şi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a impacturilor.</w:t>
            </w:r>
          </w:p>
        </w:tc>
        <w:tc>
          <w:tcPr>
            <w:tcW w:w="1588" w:type="dxa"/>
          </w:tcPr>
          <w:p w14:paraId="5384C764" w14:textId="604A78C7" w:rsidR="00C949A5" w:rsidRPr="008B4133" w:rsidRDefault="00E276A7" w:rsidP="00C949A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</w:tr>
      <w:tr w:rsidR="00C949A5" w:rsidRPr="00896488" w14:paraId="19C4232C" w14:textId="77777777" w:rsidTr="00EE6507">
        <w:tc>
          <w:tcPr>
            <w:tcW w:w="3998" w:type="dxa"/>
          </w:tcPr>
          <w:p w14:paraId="7110AD0A" w14:textId="26E79E91" w:rsidR="00C949A5" w:rsidRDefault="00C949A5" w:rsidP="00C949A5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Tema 7</w:t>
            </w:r>
            <w:r w:rsidR="00EE6507" w:rsidRPr="00EE6507">
              <w:rPr>
                <w:sz w:val="20"/>
                <w:szCs w:val="20"/>
                <w:lang w:val="ro-RO"/>
              </w:rPr>
              <w:t xml:space="preserve"> </w:t>
            </w:r>
            <w:r w:rsidR="0035072D" w:rsidRPr="00EE6507">
              <w:rPr>
                <w:sz w:val="20"/>
                <w:szCs w:val="20"/>
                <w:lang w:val="ro-RO"/>
              </w:rPr>
              <w:t xml:space="preserve">Măsuri de prevenire, evitare </w:t>
            </w:r>
            <w:proofErr w:type="spellStart"/>
            <w:r w:rsidR="0035072D" w:rsidRPr="00EE6507">
              <w:rPr>
                <w:sz w:val="20"/>
                <w:szCs w:val="20"/>
                <w:lang w:val="ro-RO"/>
              </w:rPr>
              <w:t>şi</w:t>
            </w:r>
            <w:proofErr w:type="spellEnd"/>
            <w:r w:rsidR="0035072D" w:rsidRPr="00EE6507">
              <w:rPr>
                <w:sz w:val="20"/>
                <w:szCs w:val="20"/>
                <w:lang w:val="ro-RO"/>
              </w:rPr>
              <w:t xml:space="preserve"> reducere a impactului semnificativ</w:t>
            </w:r>
          </w:p>
        </w:tc>
        <w:tc>
          <w:tcPr>
            <w:tcW w:w="3686" w:type="dxa"/>
          </w:tcPr>
          <w:p w14:paraId="27CB3BB1" w14:textId="1AEE6B0F" w:rsidR="00C949A5" w:rsidRPr="00896488" w:rsidRDefault="0035072D" w:rsidP="00C949A5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Corelarea măsurilor cu impacturile identificate. Formularea măsurilor SMART.</w:t>
            </w:r>
          </w:p>
        </w:tc>
        <w:tc>
          <w:tcPr>
            <w:tcW w:w="1588" w:type="dxa"/>
          </w:tcPr>
          <w:p w14:paraId="3ABDADDF" w14:textId="647ECA7A" w:rsidR="00C949A5" w:rsidRPr="008B4133" w:rsidRDefault="00E276A7" w:rsidP="00C949A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1,5</w:t>
            </w:r>
          </w:p>
        </w:tc>
      </w:tr>
      <w:tr w:rsidR="00C949A5" w:rsidRPr="00896488" w14:paraId="00A10320" w14:textId="77777777" w:rsidTr="00EE6507">
        <w:tc>
          <w:tcPr>
            <w:tcW w:w="3998" w:type="dxa"/>
          </w:tcPr>
          <w:p w14:paraId="0DE43DEE" w14:textId="3168B7C0" w:rsidR="00C949A5" w:rsidRPr="00542D25" w:rsidRDefault="00C949A5" w:rsidP="00C949A5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Tema 8</w:t>
            </w:r>
            <w:r w:rsidR="00EE6507" w:rsidRPr="00EE6507">
              <w:rPr>
                <w:sz w:val="20"/>
                <w:szCs w:val="20"/>
                <w:lang w:val="ro-RO"/>
              </w:rPr>
              <w:t xml:space="preserve"> </w:t>
            </w:r>
            <w:r w:rsidR="0035072D">
              <w:rPr>
                <w:sz w:val="20"/>
                <w:szCs w:val="20"/>
                <w:lang w:val="ro-RO"/>
              </w:rPr>
              <w:t>Indicatori de monitorizare</w:t>
            </w:r>
          </w:p>
        </w:tc>
        <w:tc>
          <w:tcPr>
            <w:tcW w:w="3686" w:type="dxa"/>
          </w:tcPr>
          <w:p w14:paraId="08287ED9" w14:textId="6FB2241F" w:rsidR="00C949A5" w:rsidRPr="00896488" w:rsidRDefault="0035072D" w:rsidP="00C949A5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Corelarea monitorizării cu măsurile de evitare / reducere propuse. Evaluarea impactului rezidual.</w:t>
            </w:r>
          </w:p>
        </w:tc>
        <w:tc>
          <w:tcPr>
            <w:tcW w:w="1588" w:type="dxa"/>
          </w:tcPr>
          <w:p w14:paraId="149704D4" w14:textId="4E677BB1" w:rsidR="00C949A5" w:rsidRPr="008B4133" w:rsidRDefault="00E276A7" w:rsidP="00C949A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</w:tr>
      <w:tr w:rsidR="009054DE" w:rsidRPr="00896488" w14:paraId="787A112B" w14:textId="77777777" w:rsidTr="00EE6507">
        <w:tc>
          <w:tcPr>
            <w:tcW w:w="9277" w:type="dxa"/>
            <w:gridSpan w:val="3"/>
          </w:tcPr>
          <w:p w14:paraId="459882EF" w14:textId="77777777" w:rsidR="009054DE" w:rsidRDefault="009054DE" w:rsidP="009054DE">
            <w:pPr>
              <w:rPr>
                <w:sz w:val="20"/>
                <w:szCs w:val="20"/>
                <w:lang w:val="ro-RO"/>
              </w:rPr>
            </w:pPr>
            <w:r w:rsidRPr="00896488">
              <w:rPr>
                <w:sz w:val="20"/>
                <w:szCs w:val="20"/>
                <w:lang w:val="ro-RO"/>
              </w:rPr>
              <w:t>Bibliografie</w:t>
            </w:r>
          </w:p>
          <w:p w14:paraId="06E3F441" w14:textId="761FD330" w:rsidR="00180C83" w:rsidRPr="00140DB5" w:rsidRDefault="00140DB5" w:rsidP="00510491">
            <w:pPr>
              <w:pStyle w:val="Listparagraf"/>
              <w:numPr>
                <w:ilvl w:val="0"/>
                <w:numId w:val="24"/>
              </w:numPr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 w:rsidRPr="00140DB5">
              <w:rPr>
                <w:bCs/>
                <w:i/>
                <w:sz w:val="20"/>
                <w:szCs w:val="20"/>
              </w:rPr>
              <w:t>Pagina</w:t>
            </w:r>
            <w:proofErr w:type="spellEnd"/>
            <w:r w:rsidRPr="00140DB5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35072D" w:rsidRPr="00140DB5">
              <w:rPr>
                <w:bCs/>
                <w:i/>
                <w:sz w:val="20"/>
                <w:szCs w:val="20"/>
              </w:rPr>
              <w:t>Comisi</w:t>
            </w:r>
            <w:r w:rsidRPr="00140DB5">
              <w:rPr>
                <w:bCs/>
                <w:i/>
                <w:sz w:val="20"/>
                <w:szCs w:val="20"/>
              </w:rPr>
              <w:t>ei</w:t>
            </w:r>
            <w:proofErr w:type="spellEnd"/>
            <w:r w:rsidR="0035072D" w:rsidRPr="00140DB5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35072D" w:rsidRPr="00140DB5">
              <w:rPr>
                <w:bCs/>
                <w:i/>
                <w:sz w:val="20"/>
                <w:szCs w:val="20"/>
              </w:rPr>
              <w:t>Europen</w:t>
            </w:r>
            <w:r w:rsidRPr="00140DB5">
              <w:rPr>
                <w:bCs/>
                <w:i/>
                <w:sz w:val="20"/>
                <w:szCs w:val="20"/>
              </w:rPr>
              <w:t>e</w:t>
            </w:r>
            <w:proofErr w:type="spellEnd"/>
            <w:r w:rsidRPr="00140DB5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40DB5">
              <w:rPr>
                <w:bCs/>
                <w:i/>
                <w:sz w:val="20"/>
                <w:szCs w:val="20"/>
              </w:rPr>
              <w:t>privind</w:t>
            </w:r>
            <w:proofErr w:type="spellEnd"/>
            <w:r w:rsidRPr="00140DB5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40DB5">
              <w:rPr>
                <w:bCs/>
                <w:i/>
                <w:sz w:val="20"/>
                <w:szCs w:val="20"/>
              </w:rPr>
              <w:t>Evaluarea</w:t>
            </w:r>
            <w:proofErr w:type="spellEnd"/>
            <w:r w:rsidRPr="00140DB5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40DB5">
              <w:rPr>
                <w:bCs/>
                <w:i/>
                <w:sz w:val="20"/>
                <w:szCs w:val="20"/>
              </w:rPr>
              <w:t>Impactului</w:t>
            </w:r>
            <w:proofErr w:type="spellEnd"/>
            <w:r w:rsidRPr="00140DB5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40DB5">
              <w:rPr>
                <w:bCs/>
                <w:i/>
                <w:sz w:val="20"/>
                <w:szCs w:val="20"/>
              </w:rPr>
              <w:t>asupra</w:t>
            </w:r>
            <w:proofErr w:type="spellEnd"/>
            <w:r w:rsidRPr="00140DB5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40DB5">
              <w:rPr>
                <w:bCs/>
                <w:i/>
                <w:sz w:val="20"/>
                <w:szCs w:val="20"/>
              </w:rPr>
              <w:t>Mediului</w:t>
            </w:r>
            <w:proofErr w:type="spellEnd"/>
            <w:r w:rsidRPr="00140DB5">
              <w:rPr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140DB5">
              <w:rPr>
                <w:bCs/>
                <w:i/>
                <w:sz w:val="20"/>
                <w:szCs w:val="20"/>
              </w:rPr>
              <w:t>accesat</w:t>
            </w:r>
            <w:proofErr w:type="spellEnd"/>
            <w:r w:rsidRPr="00140DB5">
              <w:rPr>
                <w:bCs/>
                <w:i/>
                <w:sz w:val="20"/>
                <w:szCs w:val="20"/>
              </w:rPr>
              <w:t xml:space="preserve"> August 2023) </w:t>
            </w:r>
            <w:hyperlink r:id="rId8" w:history="1">
              <w:r w:rsidRPr="00140DB5">
                <w:rPr>
                  <w:rStyle w:val="Hyperlink"/>
                  <w:bCs/>
                  <w:i/>
                  <w:sz w:val="20"/>
                  <w:szCs w:val="20"/>
                </w:rPr>
                <w:t>https://environment.ec.europa.eu/law-and-governance/environmental-assessments/environmental-impact-assessment_en</w:t>
              </w:r>
            </w:hyperlink>
            <w:r w:rsidR="0035072D" w:rsidRPr="00140DB5">
              <w:rPr>
                <w:bCs/>
                <w:i/>
                <w:sz w:val="20"/>
                <w:szCs w:val="20"/>
              </w:rPr>
              <w:t>;</w:t>
            </w:r>
          </w:p>
          <w:p w14:paraId="022FA282" w14:textId="146AFBF2" w:rsidR="009054DE" w:rsidRPr="007A424B" w:rsidRDefault="00140DB5" w:rsidP="009054DE">
            <w:pPr>
              <w:pStyle w:val="Listparagraf"/>
              <w:numPr>
                <w:ilvl w:val="0"/>
                <w:numId w:val="24"/>
              </w:numPr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 w:rsidRPr="00140DB5">
              <w:rPr>
                <w:i/>
                <w:sz w:val="20"/>
                <w:szCs w:val="20"/>
              </w:rPr>
              <w:t>L</w:t>
            </w:r>
            <w:r>
              <w:rPr>
                <w:i/>
                <w:sz w:val="20"/>
                <w:szCs w:val="20"/>
              </w:rPr>
              <w:t>ege</w:t>
            </w:r>
            <w:r w:rsidRPr="00140DB5">
              <w:rPr>
                <w:i/>
                <w:sz w:val="20"/>
                <w:szCs w:val="20"/>
              </w:rPr>
              <w:t>a</w:t>
            </w:r>
            <w:proofErr w:type="spellEnd"/>
            <w:r w:rsidRPr="00140DB5">
              <w:rPr>
                <w:i/>
                <w:sz w:val="20"/>
                <w:szCs w:val="20"/>
              </w:rPr>
              <w:t xml:space="preserve"> nr. 292 din 3 </w:t>
            </w:r>
            <w:proofErr w:type="spellStart"/>
            <w:r w:rsidRPr="00140DB5">
              <w:rPr>
                <w:i/>
                <w:sz w:val="20"/>
                <w:szCs w:val="20"/>
              </w:rPr>
              <w:t>decembrie</w:t>
            </w:r>
            <w:proofErr w:type="spellEnd"/>
            <w:r w:rsidRPr="00140DB5">
              <w:rPr>
                <w:i/>
                <w:sz w:val="20"/>
                <w:szCs w:val="20"/>
              </w:rPr>
              <w:t xml:space="preserve"> 2018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0DB5">
              <w:rPr>
                <w:i/>
                <w:sz w:val="20"/>
                <w:szCs w:val="20"/>
              </w:rPr>
              <w:t>privind</w:t>
            </w:r>
            <w:proofErr w:type="spellEnd"/>
            <w:r w:rsidRPr="00140DB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0DB5">
              <w:rPr>
                <w:i/>
                <w:sz w:val="20"/>
                <w:szCs w:val="20"/>
              </w:rPr>
              <w:t>evaluarea</w:t>
            </w:r>
            <w:proofErr w:type="spellEnd"/>
            <w:r w:rsidRPr="00140DB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0DB5">
              <w:rPr>
                <w:i/>
                <w:sz w:val="20"/>
                <w:szCs w:val="20"/>
              </w:rPr>
              <w:t>impactului</w:t>
            </w:r>
            <w:proofErr w:type="spellEnd"/>
            <w:r w:rsidRPr="00140DB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0DB5">
              <w:rPr>
                <w:i/>
                <w:sz w:val="20"/>
                <w:szCs w:val="20"/>
              </w:rPr>
              <w:t>anumitor</w:t>
            </w:r>
            <w:proofErr w:type="spellEnd"/>
            <w:r w:rsidRPr="00140DB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0DB5">
              <w:rPr>
                <w:i/>
                <w:sz w:val="20"/>
                <w:szCs w:val="20"/>
              </w:rPr>
              <w:t>proiecte</w:t>
            </w:r>
            <w:proofErr w:type="spellEnd"/>
            <w:r w:rsidRPr="00140DB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0DB5">
              <w:rPr>
                <w:i/>
                <w:sz w:val="20"/>
                <w:szCs w:val="20"/>
              </w:rPr>
              <w:t>publice</w:t>
            </w:r>
            <w:proofErr w:type="spellEnd"/>
            <w:r w:rsidRPr="00140DB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0DB5">
              <w:rPr>
                <w:i/>
                <w:sz w:val="20"/>
                <w:szCs w:val="20"/>
              </w:rPr>
              <w:t>și</w:t>
            </w:r>
            <w:proofErr w:type="spellEnd"/>
            <w:r w:rsidRPr="00140DB5">
              <w:rPr>
                <w:i/>
                <w:sz w:val="20"/>
                <w:szCs w:val="20"/>
              </w:rPr>
              <w:t xml:space="preserve"> private </w:t>
            </w:r>
            <w:proofErr w:type="spellStart"/>
            <w:r w:rsidRPr="00140DB5">
              <w:rPr>
                <w:i/>
                <w:sz w:val="20"/>
                <w:szCs w:val="20"/>
              </w:rPr>
              <w:t>asupra</w:t>
            </w:r>
            <w:proofErr w:type="spellEnd"/>
            <w:r w:rsidRPr="00140DB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0DB5">
              <w:rPr>
                <w:i/>
                <w:sz w:val="20"/>
                <w:szCs w:val="20"/>
              </w:rPr>
              <w:t>mediului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hyperlink r:id="rId9" w:history="1">
              <w:r w:rsidRPr="00F53A17">
                <w:rPr>
                  <w:rStyle w:val="Hyperlink"/>
                  <w:bCs/>
                  <w:i/>
                  <w:sz w:val="20"/>
                  <w:szCs w:val="20"/>
                </w:rPr>
                <w:t>https://legislatie.just.ro/Public/DetaliiDocumentAfis/208590</w:t>
              </w:r>
            </w:hyperlink>
            <w:r>
              <w:rPr>
                <w:bCs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i/>
                <w:sz w:val="20"/>
                <w:szCs w:val="20"/>
              </w:rPr>
              <w:t>accesat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august 2023)</w:t>
            </w:r>
            <w:r w:rsidR="00DD1F93">
              <w:rPr>
                <w:bCs/>
                <w:i/>
                <w:sz w:val="20"/>
                <w:szCs w:val="20"/>
              </w:rPr>
              <w:t>.</w:t>
            </w:r>
          </w:p>
        </w:tc>
      </w:tr>
    </w:tbl>
    <w:p w14:paraId="5F0383B4" w14:textId="76929D03" w:rsidR="00180C83" w:rsidRPr="00C854A3" w:rsidRDefault="00D11332" w:rsidP="00180C83">
      <w:pPr>
        <w:pStyle w:val="Titlu1"/>
        <w:numPr>
          <w:ilvl w:val="0"/>
          <w:numId w:val="1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Tematică</w:t>
      </w:r>
      <w:r w:rsidR="00180C83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aplicații/studii de caz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4818"/>
        <w:gridCol w:w="1641"/>
      </w:tblGrid>
      <w:tr w:rsidR="00180C83" w:rsidRPr="00896488" w14:paraId="6C148189" w14:textId="77777777" w:rsidTr="00195BD2">
        <w:tc>
          <w:tcPr>
            <w:tcW w:w="2449" w:type="dxa"/>
          </w:tcPr>
          <w:p w14:paraId="24E07A0B" w14:textId="77777777" w:rsidR="00180C83" w:rsidRPr="00180C83" w:rsidRDefault="00180C83" w:rsidP="00195B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Structură</w:t>
            </w:r>
          </w:p>
        </w:tc>
        <w:tc>
          <w:tcPr>
            <w:tcW w:w="4818" w:type="dxa"/>
          </w:tcPr>
          <w:p w14:paraId="52B6AFD1" w14:textId="77777777" w:rsidR="00180C83" w:rsidRPr="00896488" w:rsidRDefault="00180C83" w:rsidP="00195B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Conținut</w:t>
            </w:r>
            <w:r w:rsidRPr="00896488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641" w:type="dxa"/>
          </w:tcPr>
          <w:p w14:paraId="4583CB21" w14:textId="77777777" w:rsidR="00180C83" w:rsidRPr="00896488" w:rsidRDefault="00180C83" w:rsidP="00195B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Durată (ore)</w:t>
            </w:r>
          </w:p>
        </w:tc>
      </w:tr>
      <w:tr w:rsidR="00180C83" w:rsidRPr="00896488" w14:paraId="6C1973CD" w14:textId="77777777" w:rsidTr="00195BD2">
        <w:tc>
          <w:tcPr>
            <w:tcW w:w="2449" w:type="dxa"/>
          </w:tcPr>
          <w:p w14:paraId="494FB09E" w14:textId="77777777" w:rsidR="00180C83" w:rsidRDefault="00180C83" w:rsidP="00195BD2">
            <w:pPr>
              <w:rPr>
                <w:sz w:val="20"/>
                <w:szCs w:val="20"/>
                <w:lang w:val="ro-RO"/>
              </w:rPr>
            </w:pPr>
            <w:r w:rsidRPr="00180C83">
              <w:rPr>
                <w:sz w:val="20"/>
                <w:szCs w:val="20"/>
                <w:lang w:val="ro-RO"/>
              </w:rPr>
              <w:t xml:space="preserve">Tema </w:t>
            </w:r>
            <w:r>
              <w:rPr>
                <w:sz w:val="20"/>
                <w:szCs w:val="20"/>
                <w:lang w:val="ro-RO"/>
              </w:rPr>
              <w:t>1</w:t>
            </w:r>
            <w:r w:rsidR="0039698D">
              <w:rPr>
                <w:sz w:val="20"/>
                <w:szCs w:val="20"/>
                <w:lang w:val="ro-RO"/>
              </w:rPr>
              <w:t xml:space="preserve"> </w:t>
            </w:r>
          </w:p>
          <w:p w14:paraId="69BA48B9" w14:textId="0D1F30C8" w:rsidR="0039698D" w:rsidRPr="00180C83" w:rsidRDefault="00097506" w:rsidP="00195B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Identificarea </w:t>
            </w:r>
            <w:r w:rsidR="00140DB5">
              <w:rPr>
                <w:sz w:val="20"/>
                <w:szCs w:val="20"/>
                <w:lang w:val="ro-RO"/>
              </w:rPr>
              <w:t xml:space="preserve">cauzelor – efectelor </w:t>
            </w:r>
            <w:proofErr w:type="spellStart"/>
            <w:r w:rsidR="00140DB5">
              <w:rPr>
                <w:sz w:val="20"/>
                <w:szCs w:val="20"/>
                <w:lang w:val="ro-RO"/>
              </w:rPr>
              <w:t>şi</w:t>
            </w:r>
            <w:proofErr w:type="spellEnd"/>
            <w:r w:rsidR="00140DB5">
              <w:rPr>
                <w:sz w:val="20"/>
                <w:szCs w:val="20"/>
                <w:lang w:val="ro-RO"/>
              </w:rPr>
              <w:t xml:space="preserve"> impacturilor</w:t>
            </w:r>
            <w:r w:rsidRPr="00EE650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pentru un proiect </w:t>
            </w:r>
            <w:r w:rsidR="00140DB5">
              <w:rPr>
                <w:sz w:val="20"/>
                <w:szCs w:val="20"/>
                <w:lang w:val="ro-RO"/>
              </w:rPr>
              <w:t>dat</w:t>
            </w:r>
          </w:p>
        </w:tc>
        <w:tc>
          <w:tcPr>
            <w:tcW w:w="4818" w:type="dxa"/>
          </w:tcPr>
          <w:p w14:paraId="2A84C709" w14:textId="77E20687" w:rsidR="00180C83" w:rsidRPr="00896488" w:rsidRDefault="008E0A8C" w:rsidP="00195BD2">
            <w:pPr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Exerciţiu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pentru un studiu de caz</w:t>
            </w:r>
            <w:r w:rsidR="00140DB5">
              <w:rPr>
                <w:sz w:val="20"/>
                <w:szCs w:val="20"/>
                <w:lang w:val="ro-RO"/>
              </w:rPr>
              <w:t xml:space="preserve"> propus de </w:t>
            </w:r>
            <w:proofErr w:type="spellStart"/>
            <w:r w:rsidR="00140DB5">
              <w:rPr>
                <w:sz w:val="20"/>
                <w:szCs w:val="20"/>
                <w:lang w:val="ro-RO"/>
              </w:rPr>
              <w:t>participanţi</w:t>
            </w:r>
            <w:proofErr w:type="spellEnd"/>
            <w:r w:rsidR="00097506">
              <w:rPr>
                <w:sz w:val="20"/>
                <w:szCs w:val="20"/>
                <w:lang w:val="ro-RO"/>
              </w:rPr>
              <w:t xml:space="preserve">: se </w:t>
            </w:r>
            <w:r w:rsidR="00140DB5">
              <w:rPr>
                <w:sz w:val="20"/>
                <w:szCs w:val="20"/>
                <w:lang w:val="ro-RO"/>
              </w:rPr>
              <w:t xml:space="preserve">discută proiectul, etapele ciclului său de </w:t>
            </w:r>
            <w:proofErr w:type="spellStart"/>
            <w:r w:rsidR="00140DB5">
              <w:rPr>
                <w:sz w:val="20"/>
                <w:szCs w:val="20"/>
                <w:lang w:val="ro-RO"/>
              </w:rPr>
              <w:t>viaţă</w:t>
            </w:r>
            <w:proofErr w:type="spellEnd"/>
            <w:r w:rsidR="00140DB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="00140DB5">
              <w:rPr>
                <w:sz w:val="20"/>
                <w:szCs w:val="20"/>
                <w:lang w:val="ro-RO"/>
              </w:rPr>
              <w:t>şi</w:t>
            </w:r>
            <w:proofErr w:type="spellEnd"/>
            <w:r w:rsidR="00140DB5">
              <w:rPr>
                <w:sz w:val="20"/>
                <w:szCs w:val="20"/>
                <w:lang w:val="ro-RO"/>
              </w:rPr>
              <w:t xml:space="preserve"> se identifică un set de cauze, efecte </w:t>
            </w:r>
            <w:proofErr w:type="spellStart"/>
            <w:r w:rsidR="00140DB5">
              <w:rPr>
                <w:sz w:val="20"/>
                <w:szCs w:val="20"/>
                <w:lang w:val="ro-RO"/>
              </w:rPr>
              <w:t>şi</w:t>
            </w:r>
            <w:proofErr w:type="spellEnd"/>
            <w:r w:rsidR="00140DB5">
              <w:rPr>
                <w:sz w:val="20"/>
                <w:szCs w:val="20"/>
                <w:lang w:val="ro-RO"/>
              </w:rPr>
              <w:t xml:space="preserve"> impacturi</w:t>
            </w:r>
            <w:r>
              <w:rPr>
                <w:sz w:val="20"/>
                <w:szCs w:val="20"/>
                <w:lang w:val="ro-RO"/>
              </w:rPr>
              <w:t>.</w:t>
            </w:r>
            <w:r w:rsidR="00140DB5">
              <w:rPr>
                <w:sz w:val="20"/>
                <w:szCs w:val="20"/>
                <w:lang w:val="ro-RO"/>
              </w:rPr>
              <w:t xml:space="preserve"> Se lucrează în echipe. Se analizează rezultatele echipelor cu </w:t>
            </w:r>
            <w:proofErr w:type="spellStart"/>
            <w:r w:rsidR="00140DB5">
              <w:rPr>
                <w:sz w:val="20"/>
                <w:szCs w:val="20"/>
                <w:lang w:val="ro-RO"/>
              </w:rPr>
              <w:t>toţi</w:t>
            </w:r>
            <w:proofErr w:type="spellEnd"/>
            <w:r w:rsidR="00140DB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="00140DB5">
              <w:rPr>
                <w:sz w:val="20"/>
                <w:szCs w:val="20"/>
                <w:lang w:val="ro-RO"/>
              </w:rPr>
              <w:t>participanţii</w:t>
            </w:r>
            <w:proofErr w:type="spellEnd"/>
            <w:r w:rsidR="00140DB5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641" w:type="dxa"/>
          </w:tcPr>
          <w:p w14:paraId="42D47857" w14:textId="6E9FAF51" w:rsidR="00180C83" w:rsidRPr="008B4133" w:rsidRDefault="00097506" w:rsidP="00195B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E07BA8">
              <w:rPr>
                <w:sz w:val="20"/>
                <w:szCs w:val="20"/>
                <w:lang w:val="ro-RO"/>
              </w:rPr>
              <w:t>,5</w:t>
            </w:r>
          </w:p>
        </w:tc>
      </w:tr>
      <w:tr w:rsidR="00180C83" w:rsidRPr="00896488" w14:paraId="54F72521" w14:textId="77777777" w:rsidTr="00195BD2">
        <w:tc>
          <w:tcPr>
            <w:tcW w:w="2449" w:type="dxa"/>
          </w:tcPr>
          <w:p w14:paraId="4C41F652" w14:textId="77777777" w:rsidR="00180C83" w:rsidRDefault="00180C83" w:rsidP="00195B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Tema 2</w:t>
            </w:r>
          </w:p>
          <w:p w14:paraId="277C6347" w14:textId="2DDAC4A2" w:rsidR="0039698D" w:rsidRPr="00542D25" w:rsidRDefault="00097506" w:rsidP="00195B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Studiu de caz – </w:t>
            </w:r>
            <w:r w:rsidR="00140DB5" w:rsidRPr="00E06D42">
              <w:rPr>
                <w:sz w:val="20"/>
                <w:szCs w:val="20"/>
                <w:lang w:val="ro-RO"/>
              </w:rPr>
              <w:t xml:space="preserve">Cuantificarea efectelor </w:t>
            </w:r>
          </w:p>
        </w:tc>
        <w:tc>
          <w:tcPr>
            <w:tcW w:w="4818" w:type="dxa"/>
          </w:tcPr>
          <w:p w14:paraId="69F97288" w14:textId="330DF9F8" w:rsidR="00180C83" w:rsidRPr="00896488" w:rsidRDefault="00E07BA8" w:rsidP="00195BD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Studi</w:t>
            </w:r>
            <w:r w:rsidR="00D7609D">
              <w:rPr>
                <w:sz w:val="20"/>
                <w:szCs w:val="20"/>
                <w:lang w:val="ro-RO"/>
              </w:rPr>
              <w:t>i</w:t>
            </w:r>
            <w:r>
              <w:rPr>
                <w:sz w:val="20"/>
                <w:szCs w:val="20"/>
                <w:lang w:val="ro-RO"/>
              </w:rPr>
              <w:t xml:space="preserve"> de caz </w:t>
            </w:r>
            <w:r w:rsidR="00D7609D">
              <w:rPr>
                <w:sz w:val="20"/>
                <w:szCs w:val="20"/>
                <w:lang w:val="ro-RO"/>
              </w:rPr>
              <w:t xml:space="preserve">accesibile </w:t>
            </w:r>
            <w:r>
              <w:rPr>
                <w:sz w:val="20"/>
                <w:szCs w:val="20"/>
                <w:lang w:val="ro-RO"/>
              </w:rPr>
              <w:t xml:space="preserve">pentru </w:t>
            </w:r>
            <w:r w:rsidR="00D7609D">
              <w:rPr>
                <w:sz w:val="20"/>
                <w:szCs w:val="20"/>
                <w:lang w:val="ro-RO"/>
              </w:rPr>
              <w:t xml:space="preserve">cuantificarea efectelor. Exemplu: </w:t>
            </w:r>
            <w:r>
              <w:rPr>
                <w:sz w:val="20"/>
                <w:szCs w:val="20"/>
                <w:lang w:val="ro-RO"/>
              </w:rPr>
              <w:t xml:space="preserve">calcularea emisiilor de </w:t>
            </w:r>
            <w:proofErr w:type="spellStart"/>
            <w:r>
              <w:rPr>
                <w:sz w:val="20"/>
                <w:szCs w:val="20"/>
                <w:lang w:val="ro-RO"/>
              </w:rPr>
              <w:t>poluanţi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atmosferici: Minnesota </w:t>
            </w:r>
            <w:proofErr w:type="spellStart"/>
            <w:r>
              <w:rPr>
                <w:sz w:val="20"/>
                <w:szCs w:val="20"/>
                <w:lang w:val="ro-RO"/>
              </w:rPr>
              <w:t>Polution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Control Agency: </w:t>
            </w:r>
            <w:hyperlink r:id="rId10" w:history="1">
              <w:r w:rsidRPr="00F53A17">
                <w:rPr>
                  <w:rStyle w:val="Hyperlink"/>
                  <w:sz w:val="20"/>
                  <w:szCs w:val="20"/>
                  <w:lang w:val="ro-RO"/>
                </w:rPr>
                <w:t>https://www.pca.state.mn.us/business-with-us/air-emissions-calculators</w:t>
              </w:r>
            </w:hyperlink>
            <w:r w:rsidR="00D7609D">
              <w:rPr>
                <w:rStyle w:val="Hyperlink"/>
                <w:sz w:val="20"/>
                <w:szCs w:val="20"/>
                <w:lang w:val="ro-RO"/>
              </w:rPr>
              <w:t>.</w:t>
            </w:r>
          </w:p>
        </w:tc>
        <w:tc>
          <w:tcPr>
            <w:tcW w:w="1641" w:type="dxa"/>
          </w:tcPr>
          <w:p w14:paraId="21ABC026" w14:textId="2983D591" w:rsidR="00180C83" w:rsidRPr="008B4133" w:rsidRDefault="00097506" w:rsidP="00195BD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</w:tr>
      <w:tr w:rsidR="00140DB5" w:rsidRPr="00896488" w14:paraId="6DD807BD" w14:textId="77777777" w:rsidTr="00195BD2">
        <w:tc>
          <w:tcPr>
            <w:tcW w:w="2449" w:type="dxa"/>
          </w:tcPr>
          <w:p w14:paraId="28584D17" w14:textId="45EF433D" w:rsidR="00140DB5" w:rsidRPr="00542D25" w:rsidRDefault="00140DB5" w:rsidP="00140DB5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Tema 3</w:t>
            </w:r>
            <w:r w:rsidRPr="00EE650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Identificarea </w:t>
            </w:r>
            <w:r w:rsidRPr="00EE6507">
              <w:rPr>
                <w:sz w:val="20"/>
                <w:szCs w:val="20"/>
                <w:lang w:val="ro-RO"/>
              </w:rPr>
              <w:t xml:space="preserve">zonei de </w:t>
            </w:r>
            <w:proofErr w:type="spellStart"/>
            <w:r w:rsidRPr="00EE6507">
              <w:rPr>
                <w:sz w:val="20"/>
                <w:szCs w:val="20"/>
                <w:lang w:val="ro-RO"/>
              </w:rPr>
              <w:t>influenţă</w:t>
            </w:r>
            <w:proofErr w:type="spellEnd"/>
            <w:r w:rsidRPr="00EE6507">
              <w:rPr>
                <w:sz w:val="20"/>
                <w:szCs w:val="20"/>
                <w:lang w:val="ro-RO"/>
              </w:rPr>
              <w:t xml:space="preserve"> (directă </w:t>
            </w:r>
            <w:proofErr w:type="spellStart"/>
            <w:r w:rsidRPr="00EE6507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E6507">
              <w:rPr>
                <w:sz w:val="20"/>
                <w:szCs w:val="20"/>
                <w:lang w:val="ro-RO"/>
              </w:rPr>
              <w:t xml:space="preserve"> indirectă) </w:t>
            </w:r>
            <w:r>
              <w:rPr>
                <w:sz w:val="20"/>
                <w:szCs w:val="20"/>
                <w:lang w:val="ro-RO"/>
              </w:rPr>
              <w:t>pentru un proiect de drumuri</w:t>
            </w:r>
          </w:p>
        </w:tc>
        <w:tc>
          <w:tcPr>
            <w:tcW w:w="4818" w:type="dxa"/>
          </w:tcPr>
          <w:p w14:paraId="5E92269F" w14:textId="63B1FA2F" w:rsidR="00140DB5" w:rsidRPr="00896488" w:rsidRDefault="00140DB5" w:rsidP="00140DB5">
            <w:pPr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Exerciţiu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pentru un studiu de caz: se dau diferite </w:t>
            </w:r>
            <w:proofErr w:type="spellStart"/>
            <w:r>
              <w:rPr>
                <w:sz w:val="20"/>
                <w:szCs w:val="20"/>
                <w:lang w:val="ro-RO"/>
              </w:rPr>
              <w:t>distanţe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pentru diferite tipuri de efecte aferente </w:t>
            </w:r>
            <w:proofErr w:type="spellStart"/>
            <w:r>
              <w:rPr>
                <w:sz w:val="20"/>
                <w:szCs w:val="20"/>
                <w:lang w:val="ro-RO"/>
              </w:rPr>
              <w:t>construcţiei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şi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operării unui drum (zgomot, </w:t>
            </w:r>
            <w:proofErr w:type="spellStart"/>
            <w:r>
              <w:rPr>
                <w:sz w:val="20"/>
                <w:szCs w:val="20"/>
                <w:lang w:val="ro-RO"/>
              </w:rPr>
              <w:t>poluanţi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atmosferici, iluminat artificial, dispersia speciilor invazive). Se pun la </w:t>
            </w:r>
            <w:proofErr w:type="spellStart"/>
            <w:r>
              <w:rPr>
                <w:sz w:val="20"/>
                <w:szCs w:val="20"/>
                <w:lang w:val="ro-RO"/>
              </w:rPr>
              <w:t>dispoziţie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şi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informaţii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privind traficul </w:t>
            </w:r>
            <w:proofErr w:type="spellStart"/>
            <w:r>
              <w:rPr>
                <w:sz w:val="20"/>
                <w:szCs w:val="20"/>
                <w:lang w:val="ro-RO"/>
              </w:rPr>
              <w:t>şi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efectele pe drumurile adiacente. Se lucrează în echipe pentru conturarea zonelor de </w:t>
            </w:r>
            <w:proofErr w:type="spellStart"/>
            <w:r>
              <w:rPr>
                <w:sz w:val="20"/>
                <w:szCs w:val="20"/>
                <w:lang w:val="ro-RO"/>
              </w:rPr>
              <w:t>influenţă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directă </w:t>
            </w:r>
            <w:proofErr w:type="spellStart"/>
            <w:r>
              <w:rPr>
                <w:sz w:val="20"/>
                <w:szCs w:val="20"/>
                <w:lang w:val="ro-RO"/>
              </w:rPr>
              <w:t>şi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indirectă ale proiectului. Se analizează rezultatele echipelor cu </w:t>
            </w:r>
            <w:proofErr w:type="spellStart"/>
            <w:r>
              <w:rPr>
                <w:sz w:val="20"/>
                <w:szCs w:val="20"/>
                <w:lang w:val="ro-RO"/>
              </w:rPr>
              <w:t>toţi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participanţii</w:t>
            </w:r>
            <w:proofErr w:type="spellEnd"/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641" w:type="dxa"/>
          </w:tcPr>
          <w:p w14:paraId="27E0959A" w14:textId="56018FAB" w:rsidR="00140DB5" w:rsidRPr="008B4133" w:rsidRDefault="00140DB5" w:rsidP="00140DB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</w:tr>
      <w:tr w:rsidR="008E0A8C" w:rsidRPr="00896488" w14:paraId="623C2B1C" w14:textId="77777777" w:rsidTr="00195BD2">
        <w:tc>
          <w:tcPr>
            <w:tcW w:w="2449" w:type="dxa"/>
          </w:tcPr>
          <w:p w14:paraId="13ADD2DA" w14:textId="12B96FD6" w:rsidR="008E0A8C" w:rsidRPr="00D7609D" w:rsidRDefault="008E0A8C" w:rsidP="008E0A8C">
            <w:pPr>
              <w:rPr>
                <w:sz w:val="20"/>
                <w:szCs w:val="20"/>
                <w:lang w:val="ro-RO"/>
              </w:rPr>
            </w:pPr>
            <w:r w:rsidRPr="00D7609D">
              <w:rPr>
                <w:sz w:val="20"/>
                <w:szCs w:val="20"/>
                <w:lang w:val="ro-RO"/>
              </w:rPr>
              <w:t xml:space="preserve">Tema 4 Tipuri de impact asupra componentelor </w:t>
            </w:r>
            <w:r w:rsidR="00D7609D" w:rsidRPr="00D7609D">
              <w:rPr>
                <w:sz w:val="20"/>
                <w:szCs w:val="20"/>
                <w:lang w:val="ro-RO"/>
              </w:rPr>
              <w:t>de mediu</w:t>
            </w:r>
          </w:p>
        </w:tc>
        <w:tc>
          <w:tcPr>
            <w:tcW w:w="4818" w:type="dxa"/>
          </w:tcPr>
          <w:p w14:paraId="0E7EABF9" w14:textId="49B18268" w:rsidR="008E0A8C" w:rsidRPr="00D7609D" w:rsidRDefault="00E276A7" w:rsidP="008E0A8C">
            <w:pPr>
              <w:rPr>
                <w:sz w:val="20"/>
                <w:szCs w:val="20"/>
                <w:lang w:val="ro-RO"/>
              </w:rPr>
            </w:pPr>
            <w:proofErr w:type="spellStart"/>
            <w:r w:rsidRPr="00D7609D">
              <w:rPr>
                <w:sz w:val="20"/>
                <w:szCs w:val="20"/>
                <w:lang w:val="ro-RO"/>
              </w:rPr>
              <w:t>Exerciţiu</w:t>
            </w:r>
            <w:proofErr w:type="spellEnd"/>
            <w:r w:rsidRPr="00D7609D">
              <w:rPr>
                <w:sz w:val="20"/>
                <w:szCs w:val="20"/>
                <w:lang w:val="ro-RO"/>
              </w:rPr>
              <w:t xml:space="preserve">: se </w:t>
            </w:r>
            <w:r w:rsidR="00D7609D" w:rsidRPr="00D7609D">
              <w:rPr>
                <w:sz w:val="20"/>
                <w:szCs w:val="20"/>
                <w:lang w:val="ro-RO"/>
              </w:rPr>
              <w:t xml:space="preserve">oferă un tabel cu tipuri de efecte </w:t>
            </w:r>
            <w:proofErr w:type="spellStart"/>
            <w:r w:rsidR="00D7609D" w:rsidRPr="00D7609D">
              <w:rPr>
                <w:sz w:val="20"/>
                <w:szCs w:val="20"/>
                <w:lang w:val="ro-RO"/>
              </w:rPr>
              <w:t>şi</w:t>
            </w:r>
            <w:proofErr w:type="spellEnd"/>
            <w:r w:rsidR="00D7609D" w:rsidRPr="00D7609D">
              <w:rPr>
                <w:sz w:val="20"/>
                <w:szCs w:val="20"/>
                <w:lang w:val="ro-RO"/>
              </w:rPr>
              <w:t xml:space="preserve"> se solicită </w:t>
            </w:r>
            <w:proofErr w:type="spellStart"/>
            <w:r w:rsidR="00D7609D" w:rsidRPr="00D7609D">
              <w:rPr>
                <w:sz w:val="20"/>
                <w:szCs w:val="20"/>
                <w:lang w:val="ro-RO"/>
              </w:rPr>
              <w:t>cursanţilor</w:t>
            </w:r>
            <w:proofErr w:type="spellEnd"/>
            <w:r w:rsidR="00D7609D" w:rsidRPr="00D7609D">
              <w:rPr>
                <w:sz w:val="20"/>
                <w:szCs w:val="20"/>
                <w:lang w:val="ro-RO"/>
              </w:rPr>
              <w:t xml:space="preserve"> identificarea impacturilor corespunzătoare fiecărui tip de efect. Se solicită deopotrivă identificarea </w:t>
            </w:r>
            <w:proofErr w:type="spellStart"/>
            <w:r w:rsidR="00D7609D" w:rsidRPr="00D7609D">
              <w:rPr>
                <w:sz w:val="20"/>
                <w:szCs w:val="20"/>
                <w:lang w:val="ro-RO"/>
              </w:rPr>
              <w:t>şi</w:t>
            </w:r>
            <w:proofErr w:type="spellEnd"/>
            <w:r w:rsidR="00D7609D" w:rsidRPr="00D7609D">
              <w:rPr>
                <w:sz w:val="20"/>
                <w:szCs w:val="20"/>
                <w:lang w:val="ro-RO"/>
              </w:rPr>
              <w:t xml:space="preserve"> includerea în tabel a </w:t>
            </w:r>
            <w:proofErr w:type="spellStart"/>
            <w:r w:rsidR="00D7609D" w:rsidRPr="00D7609D">
              <w:rPr>
                <w:sz w:val="20"/>
                <w:szCs w:val="20"/>
                <w:lang w:val="ro-RO"/>
              </w:rPr>
              <w:t>cerinţelor</w:t>
            </w:r>
            <w:proofErr w:type="spellEnd"/>
            <w:r w:rsidR="00D7609D" w:rsidRPr="00D7609D">
              <w:rPr>
                <w:sz w:val="20"/>
                <w:szCs w:val="20"/>
                <w:lang w:val="ro-RO"/>
              </w:rPr>
              <w:t xml:space="preserve"> legale cunoscute cu privire la fiecare formă de impact (ex: limite ale </w:t>
            </w:r>
            <w:proofErr w:type="spellStart"/>
            <w:r w:rsidR="00D7609D" w:rsidRPr="00D7609D">
              <w:rPr>
                <w:sz w:val="20"/>
                <w:szCs w:val="20"/>
                <w:lang w:val="ro-RO"/>
              </w:rPr>
              <w:t>concentraţiilor</w:t>
            </w:r>
            <w:proofErr w:type="spellEnd"/>
            <w:r w:rsidR="00D7609D" w:rsidRPr="00D7609D">
              <w:rPr>
                <w:sz w:val="20"/>
                <w:szCs w:val="20"/>
                <w:lang w:val="ro-RO"/>
              </w:rPr>
              <w:t xml:space="preserve"> de </w:t>
            </w:r>
            <w:proofErr w:type="spellStart"/>
            <w:r w:rsidR="00D7609D" w:rsidRPr="00D7609D">
              <w:rPr>
                <w:sz w:val="20"/>
                <w:szCs w:val="20"/>
                <w:lang w:val="ro-RO"/>
              </w:rPr>
              <w:t>poluanţi</w:t>
            </w:r>
            <w:proofErr w:type="spellEnd"/>
            <w:r w:rsidR="00D7609D" w:rsidRPr="00D7609D">
              <w:rPr>
                <w:sz w:val="20"/>
                <w:szCs w:val="20"/>
                <w:lang w:val="ro-RO"/>
              </w:rPr>
              <w:t xml:space="preserve"> prevăzute de </w:t>
            </w:r>
            <w:proofErr w:type="spellStart"/>
            <w:r w:rsidR="00D7609D" w:rsidRPr="00D7609D">
              <w:rPr>
                <w:sz w:val="20"/>
                <w:szCs w:val="20"/>
                <w:lang w:val="ro-RO"/>
              </w:rPr>
              <w:t>legislatia</w:t>
            </w:r>
            <w:proofErr w:type="spellEnd"/>
            <w:r w:rsidR="00D7609D" w:rsidRPr="00D7609D">
              <w:rPr>
                <w:sz w:val="20"/>
                <w:szCs w:val="20"/>
                <w:lang w:val="ro-RO"/>
              </w:rPr>
              <w:t xml:space="preserve"> în vigoare). </w:t>
            </w:r>
            <w:r w:rsidRPr="00D7609D">
              <w:rPr>
                <w:sz w:val="20"/>
                <w:szCs w:val="20"/>
                <w:lang w:val="ro-RO"/>
              </w:rPr>
              <w:t xml:space="preserve"> Se lucrează pe echipe, se discută rezultatele cu </w:t>
            </w:r>
            <w:proofErr w:type="spellStart"/>
            <w:r w:rsidRPr="00D7609D">
              <w:rPr>
                <w:sz w:val="20"/>
                <w:szCs w:val="20"/>
                <w:lang w:val="ro-RO"/>
              </w:rPr>
              <w:t>toţi</w:t>
            </w:r>
            <w:proofErr w:type="spellEnd"/>
            <w:r w:rsidRPr="00D7609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7609D">
              <w:rPr>
                <w:sz w:val="20"/>
                <w:szCs w:val="20"/>
                <w:lang w:val="ro-RO"/>
              </w:rPr>
              <w:t>participanţii</w:t>
            </w:r>
            <w:proofErr w:type="spellEnd"/>
            <w:r w:rsidRPr="00D7609D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641" w:type="dxa"/>
          </w:tcPr>
          <w:p w14:paraId="2C981A78" w14:textId="14F18278" w:rsidR="008E0A8C" w:rsidRPr="008B4133" w:rsidRDefault="008E0A8C" w:rsidP="008E0A8C">
            <w:pPr>
              <w:jc w:val="center"/>
              <w:rPr>
                <w:sz w:val="20"/>
                <w:szCs w:val="20"/>
                <w:lang w:val="ro-RO"/>
              </w:rPr>
            </w:pPr>
            <w:r w:rsidRPr="00D7609D">
              <w:rPr>
                <w:sz w:val="20"/>
                <w:szCs w:val="20"/>
                <w:lang w:val="ro-RO"/>
              </w:rPr>
              <w:t>1</w:t>
            </w:r>
          </w:p>
        </w:tc>
      </w:tr>
      <w:tr w:rsidR="008E0A8C" w:rsidRPr="00896488" w14:paraId="68AAAB68" w14:textId="77777777" w:rsidTr="00195BD2">
        <w:tc>
          <w:tcPr>
            <w:tcW w:w="2449" w:type="dxa"/>
          </w:tcPr>
          <w:p w14:paraId="6C372412" w14:textId="74B58802" w:rsidR="008E0A8C" w:rsidRDefault="008E0A8C" w:rsidP="008E0A8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Tema 5</w:t>
            </w:r>
            <w:r w:rsidRPr="00EE6507">
              <w:rPr>
                <w:sz w:val="20"/>
                <w:szCs w:val="20"/>
                <w:lang w:val="ro-RO"/>
              </w:rPr>
              <w:t xml:space="preserve"> Cuantificarea impactului </w:t>
            </w:r>
            <w:proofErr w:type="spellStart"/>
            <w:r w:rsidRPr="00EE6507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EE6507">
              <w:rPr>
                <w:sz w:val="20"/>
                <w:szCs w:val="20"/>
                <w:lang w:val="ro-RO"/>
              </w:rPr>
              <w:t xml:space="preserve"> evaluarea </w:t>
            </w:r>
            <w:proofErr w:type="spellStart"/>
            <w:r w:rsidRPr="00EE6507">
              <w:rPr>
                <w:sz w:val="20"/>
                <w:szCs w:val="20"/>
                <w:lang w:val="ro-RO"/>
              </w:rPr>
              <w:t>semnificaţiei</w:t>
            </w:r>
            <w:proofErr w:type="spellEnd"/>
            <w:r w:rsidRPr="00EE6507">
              <w:rPr>
                <w:sz w:val="20"/>
                <w:szCs w:val="20"/>
                <w:lang w:val="ro-RO"/>
              </w:rPr>
              <w:t xml:space="preserve"> impactului</w:t>
            </w:r>
          </w:p>
        </w:tc>
        <w:tc>
          <w:tcPr>
            <w:tcW w:w="4818" w:type="dxa"/>
          </w:tcPr>
          <w:p w14:paraId="0149CFD7" w14:textId="77777777" w:rsidR="008E0A8C" w:rsidRDefault="00D7609D" w:rsidP="008E0A8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Studii de caz:</w:t>
            </w:r>
          </w:p>
          <w:p w14:paraId="5D2A9F1F" w14:textId="77777777" w:rsidR="00D7609D" w:rsidRDefault="00D7609D" w:rsidP="00D7609D">
            <w:pPr>
              <w:pStyle w:val="Listparagraf"/>
              <w:numPr>
                <w:ilvl w:val="0"/>
                <w:numId w:val="41"/>
              </w:num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Nivel de zgomot;</w:t>
            </w:r>
          </w:p>
          <w:p w14:paraId="06B9E256" w14:textId="77777777" w:rsidR="00D7609D" w:rsidRDefault="00D7609D" w:rsidP="00D7609D">
            <w:pPr>
              <w:pStyle w:val="Listparagraf"/>
              <w:numPr>
                <w:ilvl w:val="0"/>
                <w:numId w:val="41"/>
              </w:numPr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Imisii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ro-RO"/>
              </w:rPr>
              <w:t>poluanţi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atmosferici;</w:t>
            </w:r>
          </w:p>
          <w:p w14:paraId="2E789155" w14:textId="77777777" w:rsidR="00D7609D" w:rsidRDefault="00D7609D" w:rsidP="00D7609D">
            <w:pPr>
              <w:pStyle w:val="Listparagraf"/>
              <w:numPr>
                <w:ilvl w:val="0"/>
                <w:numId w:val="41"/>
              </w:num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Fragmentarea habitatelor.</w:t>
            </w:r>
          </w:p>
          <w:p w14:paraId="1A6FA793" w14:textId="4BDA3E06" w:rsidR="00D7609D" w:rsidRPr="00D7609D" w:rsidRDefault="00206215" w:rsidP="00D7609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Activitate interactivă cu </w:t>
            </w:r>
            <w:proofErr w:type="spellStart"/>
            <w:r>
              <w:rPr>
                <w:sz w:val="20"/>
                <w:szCs w:val="20"/>
                <w:lang w:val="ro-RO"/>
              </w:rPr>
              <w:t>toţi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participanţii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moderată de lector. Se utilizează </w:t>
            </w:r>
            <w:proofErr w:type="spellStart"/>
            <w:r>
              <w:rPr>
                <w:sz w:val="20"/>
                <w:szCs w:val="20"/>
                <w:lang w:val="ro-RO"/>
              </w:rPr>
              <w:t>aplicaţii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software pentru modelarea dinamicii </w:t>
            </w:r>
            <w:proofErr w:type="spellStart"/>
            <w:r>
              <w:rPr>
                <w:sz w:val="20"/>
                <w:szCs w:val="20"/>
                <w:lang w:val="ro-RO"/>
              </w:rPr>
              <w:t>poluanţilor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+ Excel.</w:t>
            </w:r>
          </w:p>
        </w:tc>
        <w:tc>
          <w:tcPr>
            <w:tcW w:w="1641" w:type="dxa"/>
          </w:tcPr>
          <w:p w14:paraId="487C6E92" w14:textId="3563BBDD" w:rsidR="008E0A8C" w:rsidRDefault="00E276A7" w:rsidP="008E0A8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</w:tr>
      <w:tr w:rsidR="00E276A7" w:rsidRPr="00896488" w14:paraId="52B4A777" w14:textId="77777777" w:rsidTr="00195BD2">
        <w:tc>
          <w:tcPr>
            <w:tcW w:w="2449" w:type="dxa"/>
          </w:tcPr>
          <w:p w14:paraId="37E169EB" w14:textId="732FB7D9" w:rsidR="00E276A7" w:rsidRPr="00FE5F0E" w:rsidRDefault="00E276A7" w:rsidP="00E276A7">
            <w:pPr>
              <w:rPr>
                <w:sz w:val="20"/>
                <w:szCs w:val="20"/>
                <w:lang w:val="ro-RO"/>
              </w:rPr>
            </w:pPr>
            <w:r w:rsidRPr="00FE5F0E">
              <w:rPr>
                <w:sz w:val="20"/>
                <w:szCs w:val="20"/>
                <w:lang w:val="ro-RO"/>
              </w:rPr>
              <w:t xml:space="preserve">Tema 6 Identificarea </w:t>
            </w:r>
            <w:proofErr w:type="spellStart"/>
            <w:r w:rsidRPr="00FE5F0E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FE5F0E">
              <w:rPr>
                <w:sz w:val="20"/>
                <w:szCs w:val="20"/>
                <w:lang w:val="ro-RO"/>
              </w:rPr>
              <w:t xml:space="preserve"> cuantificarea impactului cumulat</w:t>
            </w:r>
          </w:p>
        </w:tc>
        <w:tc>
          <w:tcPr>
            <w:tcW w:w="4818" w:type="dxa"/>
          </w:tcPr>
          <w:p w14:paraId="5DA93E4D" w14:textId="264F8D1A" w:rsidR="00E276A7" w:rsidRPr="00FE5F0E" w:rsidRDefault="00E276A7" w:rsidP="00E276A7">
            <w:pPr>
              <w:rPr>
                <w:sz w:val="20"/>
                <w:szCs w:val="20"/>
                <w:lang w:val="ro-RO"/>
              </w:rPr>
            </w:pPr>
            <w:proofErr w:type="spellStart"/>
            <w:r w:rsidRPr="00FE5F0E">
              <w:rPr>
                <w:sz w:val="20"/>
                <w:szCs w:val="20"/>
                <w:lang w:val="ro-RO"/>
              </w:rPr>
              <w:t>Exerciţiu</w:t>
            </w:r>
            <w:proofErr w:type="spellEnd"/>
            <w:r w:rsidRPr="00FE5F0E">
              <w:rPr>
                <w:sz w:val="20"/>
                <w:szCs w:val="20"/>
                <w:lang w:val="ro-RO"/>
              </w:rPr>
              <w:t xml:space="preserve">: Se prezintă cazul teoretic al unui proiect </w:t>
            </w:r>
            <w:r w:rsidR="00FE5F0E" w:rsidRPr="00FE5F0E">
              <w:rPr>
                <w:sz w:val="20"/>
                <w:szCs w:val="20"/>
                <w:lang w:val="ro-RO"/>
              </w:rPr>
              <w:t xml:space="preserve">industrial ale cărui emisii de </w:t>
            </w:r>
            <w:proofErr w:type="spellStart"/>
            <w:r w:rsidR="00FE5F0E" w:rsidRPr="00FE5F0E">
              <w:rPr>
                <w:sz w:val="20"/>
                <w:szCs w:val="20"/>
                <w:lang w:val="ro-RO"/>
              </w:rPr>
              <w:t>poluanţi</w:t>
            </w:r>
            <w:proofErr w:type="spellEnd"/>
            <w:r w:rsidR="00FE5F0E" w:rsidRPr="00FE5F0E">
              <w:rPr>
                <w:sz w:val="20"/>
                <w:szCs w:val="20"/>
                <w:lang w:val="ro-RO"/>
              </w:rPr>
              <w:t xml:space="preserve"> atmosferici se pot cumula cu cele ale unui drum propus </w:t>
            </w:r>
            <w:proofErr w:type="spellStart"/>
            <w:r w:rsidRPr="00FE5F0E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FE5F0E">
              <w:rPr>
                <w:sz w:val="20"/>
                <w:szCs w:val="20"/>
                <w:lang w:val="ro-RO"/>
              </w:rPr>
              <w:t xml:space="preserve"> </w:t>
            </w:r>
            <w:r w:rsidR="00FE5F0E" w:rsidRPr="00FE5F0E">
              <w:rPr>
                <w:sz w:val="20"/>
                <w:szCs w:val="20"/>
                <w:lang w:val="ro-RO"/>
              </w:rPr>
              <w:t xml:space="preserve">cu sursele existente în zona de </w:t>
            </w:r>
            <w:proofErr w:type="spellStart"/>
            <w:r w:rsidR="00FE5F0E" w:rsidRPr="00FE5F0E">
              <w:rPr>
                <w:sz w:val="20"/>
                <w:szCs w:val="20"/>
                <w:lang w:val="ro-RO"/>
              </w:rPr>
              <w:t>influenţă</w:t>
            </w:r>
            <w:proofErr w:type="spellEnd"/>
            <w:r w:rsidR="00FE5F0E" w:rsidRPr="00FE5F0E">
              <w:rPr>
                <w:sz w:val="20"/>
                <w:szCs w:val="20"/>
                <w:lang w:val="ro-RO"/>
              </w:rPr>
              <w:t xml:space="preserve">. </w:t>
            </w:r>
            <w:r w:rsidRPr="00FE5F0E">
              <w:rPr>
                <w:sz w:val="20"/>
                <w:szCs w:val="20"/>
                <w:lang w:val="ro-RO"/>
              </w:rPr>
              <w:t xml:space="preserve">Se cere identificarea tuturor </w:t>
            </w:r>
            <w:proofErr w:type="spellStart"/>
            <w:r w:rsidRPr="00FE5F0E">
              <w:rPr>
                <w:sz w:val="20"/>
                <w:szCs w:val="20"/>
                <w:lang w:val="ro-RO"/>
              </w:rPr>
              <w:t>situaţiilor</w:t>
            </w:r>
            <w:proofErr w:type="spellEnd"/>
            <w:r w:rsidRPr="00FE5F0E">
              <w:rPr>
                <w:sz w:val="20"/>
                <w:szCs w:val="20"/>
                <w:lang w:val="ro-RO"/>
              </w:rPr>
              <w:t xml:space="preserve"> de impact cumulat </w:t>
            </w:r>
            <w:proofErr w:type="spellStart"/>
            <w:r w:rsidRPr="00FE5F0E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FE5F0E">
              <w:rPr>
                <w:sz w:val="20"/>
                <w:szCs w:val="20"/>
                <w:lang w:val="ro-RO"/>
              </w:rPr>
              <w:t xml:space="preserve"> se discută </w:t>
            </w:r>
            <w:r w:rsidRPr="00FE5F0E">
              <w:rPr>
                <w:sz w:val="20"/>
                <w:szCs w:val="20"/>
                <w:lang w:val="ro-RO"/>
              </w:rPr>
              <w:lastRenderedPageBreak/>
              <w:t xml:space="preserve">posibilitatea unui impact semnificativ. Se lucrează pe echipe, se discută rezultatele cu </w:t>
            </w:r>
            <w:proofErr w:type="spellStart"/>
            <w:r w:rsidRPr="00FE5F0E">
              <w:rPr>
                <w:sz w:val="20"/>
                <w:szCs w:val="20"/>
                <w:lang w:val="ro-RO"/>
              </w:rPr>
              <w:t>toţi</w:t>
            </w:r>
            <w:proofErr w:type="spellEnd"/>
            <w:r w:rsidRPr="00FE5F0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E5F0E">
              <w:rPr>
                <w:sz w:val="20"/>
                <w:szCs w:val="20"/>
                <w:lang w:val="ro-RO"/>
              </w:rPr>
              <w:t>participanţii</w:t>
            </w:r>
            <w:proofErr w:type="spellEnd"/>
            <w:r w:rsidRPr="00FE5F0E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641" w:type="dxa"/>
          </w:tcPr>
          <w:p w14:paraId="40C7F952" w14:textId="7D8FDEFF" w:rsidR="00E276A7" w:rsidRPr="00FE5F0E" w:rsidRDefault="00E276A7" w:rsidP="00E276A7">
            <w:pPr>
              <w:jc w:val="center"/>
              <w:rPr>
                <w:sz w:val="20"/>
                <w:szCs w:val="20"/>
                <w:lang w:val="ro-RO"/>
              </w:rPr>
            </w:pPr>
            <w:r w:rsidRPr="00FE5F0E">
              <w:rPr>
                <w:sz w:val="20"/>
                <w:szCs w:val="20"/>
                <w:lang w:val="ro-RO"/>
              </w:rPr>
              <w:lastRenderedPageBreak/>
              <w:t>1</w:t>
            </w:r>
          </w:p>
        </w:tc>
      </w:tr>
      <w:tr w:rsidR="00E276A7" w:rsidRPr="00FE5F0E" w14:paraId="605B53AE" w14:textId="77777777" w:rsidTr="00195BD2">
        <w:tc>
          <w:tcPr>
            <w:tcW w:w="2449" w:type="dxa"/>
          </w:tcPr>
          <w:p w14:paraId="5D9252DA" w14:textId="08ACFB3E" w:rsidR="00E276A7" w:rsidRPr="00FE5F0E" w:rsidRDefault="00E276A7" w:rsidP="00E276A7">
            <w:pPr>
              <w:rPr>
                <w:sz w:val="20"/>
                <w:szCs w:val="20"/>
                <w:lang w:val="ro-RO"/>
              </w:rPr>
            </w:pPr>
            <w:r w:rsidRPr="00FE5F0E">
              <w:rPr>
                <w:sz w:val="20"/>
                <w:szCs w:val="20"/>
                <w:lang w:val="ro-RO"/>
              </w:rPr>
              <w:t xml:space="preserve">Tema 7 Măsuri de prevenire, evitare </w:t>
            </w:r>
            <w:proofErr w:type="spellStart"/>
            <w:r w:rsidRPr="00FE5F0E">
              <w:rPr>
                <w:sz w:val="20"/>
                <w:szCs w:val="20"/>
                <w:lang w:val="ro-RO"/>
              </w:rPr>
              <w:t>şi</w:t>
            </w:r>
            <w:proofErr w:type="spellEnd"/>
            <w:r w:rsidRPr="00FE5F0E">
              <w:rPr>
                <w:sz w:val="20"/>
                <w:szCs w:val="20"/>
                <w:lang w:val="ro-RO"/>
              </w:rPr>
              <w:t xml:space="preserve"> reducere a impactului semnificativ</w:t>
            </w:r>
          </w:p>
        </w:tc>
        <w:tc>
          <w:tcPr>
            <w:tcW w:w="4818" w:type="dxa"/>
          </w:tcPr>
          <w:p w14:paraId="51815B8C" w14:textId="3D4BE614" w:rsidR="00E276A7" w:rsidRPr="00FE5F0E" w:rsidRDefault="00E276A7" w:rsidP="00E276A7">
            <w:pPr>
              <w:rPr>
                <w:sz w:val="20"/>
                <w:szCs w:val="20"/>
                <w:lang w:val="ro-RO"/>
              </w:rPr>
            </w:pPr>
            <w:proofErr w:type="spellStart"/>
            <w:r w:rsidRPr="00FE5F0E">
              <w:rPr>
                <w:sz w:val="20"/>
                <w:szCs w:val="20"/>
                <w:lang w:val="ro-RO"/>
              </w:rPr>
              <w:t>Exerciţiu</w:t>
            </w:r>
            <w:proofErr w:type="spellEnd"/>
            <w:r w:rsidRPr="00FE5F0E">
              <w:rPr>
                <w:sz w:val="20"/>
                <w:szCs w:val="20"/>
                <w:lang w:val="ro-RO"/>
              </w:rPr>
              <w:t xml:space="preserve">: Fiecare participant trebuie să formuleze o măsură de evitare / reducere a impactului semnificativ respectând </w:t>
            </w:r>
            <w:proofErr w:type="spellStart"/>
            <w:r w:rsidRPr="00FE5F0E">
              <w:rPr>
                <w:sz w:val="20"/>
                <w:szCs w:val="20"/>
                <w:lang w:val="ro-RO"/>
              </w:rPr>
              <w:t>cerinţele</w:t>
            </w:r>
            <w:proofErr w:type="spellEnd"/>
            <w:r w:rsidRPr="00FE5F0E">
              <w:rPr>
                <w:sz w:val="20"/>
                <w:szCs w:val="20"/>
                <w:lang w:val="ro-RO"/>
              </w:rPr>
              <w:t xml:space="preserve"> SMART. Se lucrează individual, se discută rezultatele cu </w:t>
            </w:r>
            <w:proofErr w:type="spellStart"/>
            <w:r w:rsidRPr="00FE5F0E">
              <w:rPr>
                <w:sz w:val="20"/>
                <w:szCs w:val="20"/>
                <w:lang w:val="ro-RO"/>
              </w:rPr>
              <w:t>toţi</w:t>
            </w:r>
            <w:proofErr w:type="spellEnd"/>
            <w:r w:rsidRPr="00FE5F0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E5F0E">
              <w:rPr>
                <w:sz w:val="20"/>
                <w:szCs w:val="20"/>
                <w:lang w:val="ro-RO"/>
              </w:rPr>
              <w:t>participanţii</w:t>
            </w:r>
            <w:proofErr w:type="spellEnd"/>
            <w:r w:rsidRPr="00FE5F0E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641" w:type="dxa"/>
          </w:tcPr>
          <w:p w14:paraId="6AA1E857" w14:textId="136AE622" w:rsidR="00E276A7" w:rsidRPr="00FE5F0E" w:rsidRDefault="00E276A7" w:rsidP="00E276A7">
            <w:pPr>
              <w:jc w:val="center"/>
              <w:rPr>
                <w:sz w:val="20"/>
                <w:szCs w:val="20"/>
                <w:lang w:val="ro-RO"/>
              </w:rPr>
            </w:pPr>
            <w:r w:rsidRPr="00FE5F0E">
              <w:rPr>
                <w:sz w:val="20"/>
                <w:szCs w:val="20"/>
                <w:lang w:val="ro-RO"/>
              </w:rPr>
              <w:t>1,5</w:t>
            </w:r>
          </w:p>
        </w:tc>
      </w:tr>
      <w:tr w:rsidR="003F417A" w:rsidRPr="00896488" w14:paraId="39D6D9E5" w14:textId="77777777" w:rsidTr="00195BD2">
        <w:tc>
          <w:tcPr>
            <w:tcW w:w="2449" w:type="dxa"/>
          </w:tcPr>
          <w:p w14:paraId="286C7A30" w14:textId="6F2F334A" w:rsidR="003F417A" w:rsidRPr="00FE5F0E" w:rsidRDefault="003F417A" w:rsidP="003F417A">
            <w:pPr>
              <w:rPr>
                <w:sz w:val="20"/>
                <w:szCs w:val="20"/>
                <w:lang w:val="ro-RO"/>
              </w:rPr>
            </w:pPr>
            <w:r w:rsidRPr="00FE5F0E">
              <w:rPr>
                <w:sz w:val="20"/>
                <w:szCs w:val="20"/>
                <w:lang w:val="ro-RO"/>
              </w:rPr>
              <w:t>Tema 8 Indicatori de monitorizare</w:t>
            </w:r>
          </w:p>
        </w:tc>
        <w:tc>
          <w:tcPr>
            <w:tcW w:w="4818" w:type="dxa"/>
          </w:tcPr>
          <w:p w14:paraId="64985170" w14:textId="5F84BB86" w:rsidR="003F417A" w:rsidRPr="00FE5F0E" w:rsidRDefault="003F417A" w:rsidP="003F417A">
            <w:pPr>
              <w:rPr>
                <w:sz w:val="20"/>
                <w:szCs w:val="20"/>
                <w:lang w:val="ro-RO"/>
              </w:rPr>
            </w:pPr>
            <w:proofErr w:type="spellStart"/>
            <w:r w:rsidRPr="00FE5F0E">
              <w:rPr>
                <w:sz w:val="20"/>
                <w:szCs w:val="20"/>
                <w:lang w:val="ro-RO"/>
              </w:rPr>
              <w:t>Exerciţiu</w:t>
            </w:r>
            <w:proofErr w:type="spellEnd"/>
            <w:r w:rsidRPr="00FE5F0E">
              <w:rPr>
                <w:sz w:val="20"/>
                <w:szCs w:val="20"/>
                <w:lang w:val="ro-RO"/>
              </w:rPr>
              <w:t xml:space="preserve">: Fiecare participant trebuie să formuleze un indicator de monitorizare pentru măsura de evitare / reducere a impactului semnificativ propusă anterior. Se discută </w:t>
            </w:r>
            <w:proofErr w:type="spellStart"/>
            <w:r w:rsidRPr="00FE5F0E">
              <w:rPr>
                <w:sz w:val="20"/>
                <w:szCs w:val="20"/>
                <w:lang w:val="ro-RO"/>
              </w:rPr>
              <w:t>eficienţa</w:t>
            </w:r>
            <w:proofErr w:type="spellEnd"/>
            <w:r w:rsidRPr="00FE5F0E">
              <w:rPr>
                <w:sz w:val="20"/>
                <w:szCs w:val="20"/>
                <w:lang w:val="ro-RO"/>
              </w:rPr>
              <w:t xml:space="preserve"> măsurii / impactul rezidual. Se lucrează individual, se discută rezultatele cu </w:t>
            </w:r>
            <w:proofErr w:type="spellStart"/>
            <w:r w:rsidRPr="00FE5F0E">
              <w:rPr>
                <w:sz w:val="20"/>
                <w:szCs w:val="20"/>
                <w:lang w:val="ro-RO"/>
              </w:rPr>
              <w:t>toţi</w:t>
            </w:r>
            <w:proofErr w:type="spellEnd"/>
            <w:r w:rsidRPr="00FE5F0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E5F0E">
              <w:rPr>
                <w:sz w:val="20"/>
                <w:szCs w:val="20"/>
                <w:lang w:val="ro-RO"/>
              </w:rPr>
              <w:t>participanţii</w:t>
            </w:r>
            <w:proofErr w:type="spellEnd"/>
            <w:r w:rsidRPr="00FE5F0E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641" w:type="dxa"/>
          </w:tcPr>
          <w:p w14:paraId="427912E6" w14:textId="070B65D2" w:rsidR="003F417A" w:rsidRDefault="003F417A" w:rsidP="003F417A">
            <w:pPr>
              <w:jc w:val="center"/>
              <w:rPr>
                <w:sz w:val="20"/>
                <w:szCs w:val="20"/>
                <w:lang w:val="ro-RO"/>
              </w:rPr>
            </w:pPr>
            <w:r w:rsidRPr="00FE5F0E">
              <w:rPr>
                <w:sz w:val="20"/>
                <w:szCs w:val="20"/>
                <w:lang w:val="ro-RO"/>
              </w:rPr>
              <w:t>1</w:t>
            </w:r>
          </w:p>
        </w:tc>
      </w:tr>
      <w:tr w:rsidR="003F417A" w:rsidRPr="00896488" w14:paraId="582A47D6" w14:textId="77777777" w:rsidTr="00195BD2">
        <w:tc>
          <w:tcPr>
            <w:tcW w:w="8908" w:type="dxa"/>
            <w:gridSpan w:val="3"/>
          </w:tcPr>
          <w:p w14:paraId="3DE374C6" w14:textId="77777777" w:rsidR="003F417A" w:rsidRDefault="003F417A" w:rsidP="003F417A">
            <w:pPr>
              <w:rPr>
                <w:sz w:val="20"/>
                <w:szCs w:val="20"/>
                <w:lang w:val="ro-RO"/>
              </w:rPr>
            </w:pPr>
            <w:r w:rsidRPr="00896488">
              <w:rPr>
                <w:sz w:val="20"/>
                <w:szCs w:val="20"/>
                <w:lang w:val="ro-RO"/>
              </w:rPr>
              <w:t>Bibliografie</w:t>
            </w:r>
          </w:p>
          <w:p w14:paraId="5B0D4B4C" w14:textId="06B3F548" w:rsidR="003F417A" w:rsidRDefault="003F417A" w:rsidP="007601DF">
            <w:pPr>
              <w:pStyle w:val="Listparagraf"/>
              <w:numPr>
                <w:ilvl w:val="0"/>
                <w:numId w:val="42"/>
              </w:numPr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Comisia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Europeană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r w:rsidR="007601DF" w:rsidRPr="007601DF">
              <w:rPr>
                <w:bCs/>
                <w:i/>
                <w:sz w:val="20"/>
                <w:szCs w:val="20"/>
              </w:rPr>
              <w:t>Environmental Impact Assessment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hyperlink r:id="rId11" w:history="1">
              <w:r w:rsidR="007601DF" w:rsidRPr="007601DF">
                <w:rPr>
                  <w:rStyle w:val="Hyperlink"/>
                  <w:i/>
                  <w:iCs/>
                  <w:sz w:val="20"/>
                  <w:szCs w:val="20"/>
                </w:rPr>
                <w:t>https://environment.ec.europa.eu/law-and-governance/environmental-assessments/environmental-impact-assessment_en</w:t>
              </w:r>
            </w:hyperlink>
            <w:r w:rsidR="007601DF">
              <w:t xml:space="preserve"> </w:t>
            </w:r>
            <w:r w:rsidR="007601DF" w:rsidRPr="007601DF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7601DF" w:rsidRPr="007601DF">
              <w:rPr>
                <w:i/>
                <w:iCs/>
                <w:sz w:val="20"/>
                <w:szCs w:val="20"/>
              </w:rPr>
              <w:t>pagină</w:t>
            </w:r>
            <w:proofErr w:type="spellEnd"/>
            <w:r w:rsidR="007601DF" w:rsidRPr="007601DF">
              <w:rPr>
                <w:i/>
                <w:iCs/>
                <w:sz w:val="20"/>
                <w:szCs w:val="20"/>
              </w:rPr>
              <w:t xml:space="preserve"> cu multiple </w:t>
            </w:r>
            <w:proofErr w:type="spellStart"/>
            <w:r w:rsidR="007601DF" w:rsidRPr="007601DF">
              <w:rPr>
                <w:i/>
                <w:iCs/>
                <w:sz w:val="20"/>
                <w:szCs w:val="20"/>
              </w:rPr>
              <w:t>resurse</w:t>
            </w:r>
            <w:proofErr w:type="spellEnd"/>
            <w:r w:rsidR="007601DF">
              <w:rPr>
                <w:i/>
                <w:iCs/>
                <w:sz w:val="20"/>
                <w:szCs w:val="20"/>
              </w:rPr>
              <w:t>,</w:t>
            </w:r>
            <w:r w:rsidR="007601DF" w:rsidRPr="007601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601DF" w:rsidRPr="007601DF">
              <w:rPr>
                <w:i/>
                <w:iCs/>
                <w:sz w:val="20"/>
                <w:szCs w:val="20"/>
              </w:rPr>
              <w:t>accesată</w:t>
            </w:r>
            <w:proofErr w:type="spellEnd"/>
            <w:r w:rsidR="007601DF" w:rsidRPr="007601DF">
              <w:rPr>
                <w:i/>
                <w:iCs/>
                <w:sz w:val="20"/>
                <w:szCs w:val="20"/>
              </w:rPr>
              <w:t xml:space="preserve"> august 2023)</w:t>
            </w:r>
            <w:r w:rsidRPr="007601DF">
              <w:rPr>
                <w:bCs/>
                <w:i/>
                <w:iCs/>
                <w:sz w:val="20"/>
                <w:szCs w:val="20"/>
              </w:rPr>
              <w:t>;</w:t>
            </w:r>
          </w:p>
          <w:p w14:paraId="0EF7EC20" w14:textId="4909594F" w:rsidR="003F417A" w:rsidRPr="007A424B" w:rsidRDefault="007601DF" w:rsidP="003F417A">
            <w:pPr>
              <w:pStyle w:val="Listparagraf"/>
              <w:numPr>
                <w:ilvl w:val="0"/>
                <w:numId w:val="32"/>
              </w:numPr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Ministerul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Mediului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Apelor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şi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Pădurilor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Ghiduri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hyperlink r:id="rId12" w:history="1">
              <w:r w:rsidRPr="003B2103">
                <w:rPr>
                  <w:rStyle w:val="Hyperlink"/>
                  <w:bCs/>
                  <w:i/>
                  <w:sz w:val="20"/>
                  <w:szCs w:val="20"/>
                </w:rPr>
                <w:t>http://www.mmediu.ro/categorie/ghiduri/179</w:t>
              </w:r>
            </w:hyperlink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7601DF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7601DF">
              <w:rPr>
                <w:i/>
                <w:iCs/>
                <w:sz w:val="20"/>
                <w:szCs w:val="20"/>
              </w:rPr>
              <w:t>pagină</w:t>
            </w:r>
            <w:proofErr w:type="spellEnd"/>
            <w:r w:rsidRPr="007601DF">
              <w:rPr>
                <w:i/>
                <w:iCs/>
                <w:sz w:val="20"/>
                <w:szCs w:val="20"/>
              </w:rPr>
              <w:t xml:space="preserve"> cu multiple </w:t>
            </w:r>
            <w:proofErr w:type="spellStart"/>
            <w:r>
              <w:rPr>
                <w:i/>
                <w:iCs/>
                <w:sz w:val="20"/>
                <w:szCs w:val="20"/>
              </w:rPr>
              <w:t>ghiduri</w:t>
            </w:r>
            <w:proofErr w:type="spellEnd"/>
            <w:r>
              <w:rPr>
                <w:i/>
                <w:iCs/>
                <w:sz w:val="20"/>
                <w:szCs w:val="20"/>
              </w:rPr>
              <w:t>,</w:t>
            </w:r>
            <w:r w:rsidRPr="007601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01DF">
              <w:rPr>
                <w:i/>
                <w:iCs/>
                <w:sz w:val="20"/>
                <w:szCs w:val="20"/>
              </w:rPr>
              <w:t>accesată</w:t>
            </w:r>
            <w:proofErr w:type="spellEnd"/>
            <w:r w:rsidRPr="007601DF">
              <w:rPr>
                <w:i/>
                <w:iCs/>
                <w:sz w:val="20"/>
                <w:szCs w:val="20"/>
              </w:rPr>
              <w:t xml:space="preserve"> august 2023)</w:t>
            </w:r>
            <w:r w:rsidR="003F417A">
              <w:rPr>
                <w:bCs/>
                <w:i/>
                <w:sz w:val="20"/>
                <w:szCs w:val="20"/>
              </w:rPr>
              <w:t>.</w:t>
            </w:r>
          </w:p>
        </w:tc>
      </w:tr>
    </w:tbl>
    <w:p w14:paraId="6EE2FE41" w14:textId="77777777" w:rsidR="0040305A" w:rsidRPr="00C854A3" w:rsidRDefault="0040305A" w:rsidP="003A353C">
      <w:pPr>
        <w:rPr>
          <w:lang w:val="ro-RO"/>
        </w:rPr>
      </w:pPr>
    </w:p>
    <w:p w14:paraId="1540E46C" w14:textId="6027DC68" w:rsidR="0040305A" w:rsidRPr="00C854A3" w:rsidRDefault="00D11332" w:rsidP="00CE42B6">
      <w:pPr>
        <w:pStyle w:val="Titlu1"/>
        <w:numPr>
          <w:ilvl w:val="0"/>
          <w:numId w:val="1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Metode de evaluare a cursanților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9"/>
      </w:tblGrid>
      <w:tr w:rsidR="00D11332" w:rsidRPr="00896488" w14:paraId="10B86BE4" w14:textId="77777777" w:rsidTr="005318DC">
        <w:trPr>
          <w:cantSplit/>
          <w:trHeight w:val="1255"/>
        </w:trPr>
        <w:tc>
          <w:tcPr>
            <w:tcW w:w="8959" w:type="dxa"/>
          </w:tcPr>
          <w:p w14:paraId="31CC61CE" w14:textId="5C14CF4F" w:rsidR="00D11332" w:rsidRPr="009A6667" w:rsidRDefault="00D11332" w:rsidP="00195BD2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9A6667">
              <w:rPr>
                <w:bCs/>
                <w:color w:val="000000" w:themeColor="text1"/>
                <w:sz w:val="20"/>
                <w:szCs w:val="20"/>
                <w:lang w:val="ro-RO"/>
              </w:rPr>
              <w:t>1.</w:t>
            </w:r>
            <w:r w:rsidR="008E0A8C">
              <w:rPr>
                <w:bCs/>
                <w:color w:val="000000" w:themeColor="text1"/>
                <w:sz w:val="20"/>
                <w:szCs w:val="20"/>
                <w:lang w:val="ro-RO"/>
              </w:rPr>
              <w:t xml:space="preserve"> Verificarea temelor</w:t>
            </w:r>
            <w:r w:rsidR="003F417A">
              <w:rPr>
                <w:bCs/>
                <w:color w:val="000000" w:themeColor="text1"/>
                <w:sz w:val="20"/>
                <w:szCs w:val="20"/>
                <w:lang w:val="ro-RO"/>
              </w:rPr>
              <w:t>;</w:t>
            </w:r>
          </w:p>
          <w:p w14:paraId="07638A2C" w14:textId="2DE06346" w:rsidR="00D11332" w:rsidRPr="003F417A" w:rsidRDefault="00D11332" w:rsidP="00195BD2">
            <w:pPr>
              <w:rPr>
                <w:bCs/>
                <w:color w:val="000000" w:themeColor="text1"/>
                <w:sz w:val="20"/>
                <w:szCs w:val="20"/>
                <w:lang w:val="ro-RO"/>
              </w:rPr>
            </w:pPr>
            <w:r w:rsidRPr="009A6667">
              <w:rPr>
                <w:bCs/>
                <w:color w:val="000000" w:themeColor="text1"/>
                <w:sz w:val="20"/>
                <w:szCs w:val="20"/>
                <w:lang w:val="ro-RO"/>
              </w:rPr>
              <w:t>2.</w:t>
            </w:r>
            <w:r w:rsidR="003F417A">
              <w:rPr>
                <w:bCs/>
                <w:color w:val="000000" w:themeColor="text1"/>
                <w:sz w:val="20"/>
                <w:szCs w:val="20"/>
                <w:lang w:val="ro-RO"/>
              </w:rPr>
              <w:t xml:space="preserve"> Test final. Testul include 10 întrebări x 10 </w:t>
            </w:r>
            <w:proofErr w:type="spellStart"/>
            <w:r w:rsidR="003F417A">
              <w:rPr>
                <w:bCs/>
                <w:color w:val="000000" w:themeColor="text1"/>
                <w:sz w:val="20"/>
                <w:szCs w:val="20"/>
                <w:lang w:val="ro-RO"/>
              </w:rPr>
              <w:t>pct</w:t>
            </w:r>
            <w:proofErr w:type="spellEnd"/>
            <w:r w:rsidR="003F417A">
              <w:rPr>
                <w:bCs/>
                <w:color w:val="000000" w:themeColor="text1"/>
                <w:sz w:val="20"/>
                <w:szCs w:val="20"/>
                <w:lang w:val="ro-RO"/>
              </w:rPr>
              <w:t xml:space="preserve"> = punctaj maxim total 100 pct. Rezultatul se include pe Diplomă. </w:t>
            </w:r>
          </w:p>
        </w:tc>
      </w:tr>
    </w:tbl>
    <w:p w14:paraId="71D49B6A" w14:textId="77777777" w:rsidR="0040305A" w:rsidRPr="00C854A3" w:rsidRDefault="0040305A" w:rsidP="003A353C">
      <w:pPr>
        <w:rPr>
          <w:lang w:val="ro-R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32"/>
        <w:gridCol w:w="3036"/>
        <w:gridCol w:w="2950"/>
      </w:tblGrid>
      <w:tr w:rsidR="00D11332" w:rsidRPr="00896488" w14:paraId="048948EE" w14:textId="77777777" w:rsidTr="00D11332">
        <w:trPr>
          <w:gridAfter w:val="1"/>
          <w:wAfter w:w="2950" w:type="dxa"/>
        </w:trPr>
        <w:tc>
          <w:tcPr>
            <w:tcW w:w="2932" w:type="dxa"/>
          </w:tcPr>
          <w:p w14:paraId="37CB993E" w14:textId="40FF3192" w:rsidR="00D11332" w:rsidRPr="00896488" w:rsidRDefault="00D11332" w:rsidP="00B453D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036" w:type="dxa"/>
            <w:vAlign w:val="center"/>
          </w:tcPr>
          <w:p w14:paraId="028D081B" w14:textId="4CBF57AB" w:rsidR="00D11332" w:rsidRPr="00896488" w:rsidRDefault="00D11332" w:rsidP="005318DC">
            <w:pPr>
              <w:jc w:val="right"/>
              <w:rPr>
                <w:sz w:val="20"/>
                <w:szCs w:val="20"/>
                <w:lang w:val="ro-RO"/>
              </w:rPr>
            </w:pPr>
          </w:p>
        </w:tc>
      </w:tr>
      <w:tr w:rsidR="00D11332" w:rsidRPr="00896488" w14:paraId="73F0F422" w14:textId="77777777" w:rsidTr="00D11332">
        <w:trPr>
          <w:gridAfter w:val="1"/>
          <w:wAfter w:w="2950" w:type="dxa"/>
          <w:trHeight w:val="1100"/>
        </w:trPr>
        <w:tc>
          <w:tcPr>
            <w:tcW w:w="2932" w:type="dxa"/>
          </w:tcPr>
          <w:p w14:paraId="21BF8796" w14:textId="77777777" w:rsidR="00D11332" w:rsidRPr="00896488" w:rsidRDefault="00D11332" w:rsidP="0089648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036" w:type="dxa"/>
          </w:tcPr>
          <w:p w14:paraId="4BC15704" w14:textId="77777777" w:rsidR="00D11332" w:rsidRDefault="00D11332" w:rsidP="009233B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14:paraId="5333FFE8" w14:textId="005FD29F" w:rsidR="00D11332" w:rsidRPr="00681A96" w:rsidRDefault="00D11332" w:rsidP="009233B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E1352C" w:rsidRPr="00896488" w14:paraId="18386BBF" w14:textId="77777777" w:rsidTr="00D11332">
        <w:trPr>
          <w:trHeight w:val="938"/>
        </w:trPr>
        <w:tc>
          <w:tcPr>
            <w:tcW w:w="2932" w:type="dxa"/>
          </w:tcPr>
          <w:p w14:paraId="66D06AA7" w14:textId="77777777" w:rsidR="00E1352C" w:rsidRPr="00896488" w:rsidRDefault="00E1352C" w:rsidP="0089648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036" w:type="dxa"/>
          </w:tcPr>
          <w:p w14:paraId="64986354" w14:textId="77777777" w:rsidR="00E1352C" w:rsidRPr="00896488" w:rsidRDefault="00E1352C" w:rsidP="003A353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950" w:type="dxa"/>
          </w:tcPr>
          <w:p w14:paraId="4527857A" w14:textId="77777777" w:rsidR="00E1352C" w:rsidRPr="00896488" w:rsidRDefault="00E1352C" w:rsidP="00896488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</w:tbl>
    <w:p w14:paraId="478A2A5F" w14:textId="77777777" w:rsidR="00E2584B" w:rsidRPr="00C854A3" w:rsidRDefault="00E2584B" w:rsidP="003C10E2">
      <w:pPr>
        <w:rPr>
          <w:lang w:val="ro-RO"/>
        </w:rPr>
      </w:pPr>
    </w:p>
    <w:sectPr w:rsidR="00E2584B" w:rsidRPr="00C854A3" w:rsidSect="007930F8">
      <w:headerReference w:type="defaul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ACB9A" w14:textId="77777777" w:rsidR="003E6A92" w:rsidRDefault="003E6A92" w:rsidP="00F35D35">
      <w:r>
        <w:separator/>
      </w:r>
    </w:p>
  </w:endnote>
  <w:endnote w:type="continuationSeparator" w:id="0">
    <w:p w14:paraId="693919D6" w14:textId="77777777" w:rsidR="003E6A92" w:rsidRDefault="003E6A92" w:rsidP="00F3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1C7E" w14:textId="77777777" w:rsidR="003E6A92" w:rsidRDefault="003E6A92" w:rsidP="00F35D35">
      <w:r>
        <w:separator/>
      </w:r>
    </w:p>
  </w:footnote>
  <w:footnote w:type="continuationSeparator" w:id="0">
    <w:p w14:paraId="27339580" w14:textId="77777777" w:rsidR="003E6A92" w:rsidRDefault="003E6A92" w:rsidP="00F35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2D96" w14:textId="77777777" w:rsidR="0074003C" w:rsidRDefault="0074003C">
    <w:pPr>
      <w:pStyle w:val="Antet"/>
    </w:pPr>
  </w:p>
  <w:p w14:paraId="1C33A9BD" w14:textId="77777777" w:rsidR="0074003C" w:rsidRDefault="0074003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88C9BCC"/>
    <w:lvl w:ilvl="0">
      <w:numFmt w:val="decimal"/>
      <w:lvlText w:val="*"/>
      <w:lvlJc w:val="left"/>
    </w:lvl>
  </w:abstractNum>
  <w:abstractNum w:abstractNumId="1" w15:restartNumberingAfterBreak="0">
    <w:nsid w:val="010C6230"/>
    <w:multiLevelType w:val="hybridMultilevel"/>
    <w:tmpl w:val="B7804492"/>
    <w:lvl w:ilvl="0" w:tplc="F1D86C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146AA"/>
    <w:multiLevelType w:val="multilevel"/>
    <w:tmpl w:val="7C740220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2"/>
        </w:tabs>
        <w:ind w:left="216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2"/>
        </w:tabs>
        <w:ind w:left="288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2"/>
        </w:tabs>
        <w:ind w:left="360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2"/>
        </w:tabs>
        <w:ind w:left="504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2"/>
        </w:tabs>
        <w:ind w:left="576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2"/>
        </w:tabs>
        <w:ind w:left="720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F2CE7"/>
    <w:multiLevelType w:val="hybridMultilevel"/>
    <w:tmpl w:val="B4E6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F91"/>
    <w:multiLevelType w:val="hybridMultilevel"/>
    <w:tmpl w:val="FA1E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C7A73"/>
    <w:multiLevelType w:val="hybridMultilevel"/>
    <w:tmpl w:val="B65C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F35B4"/>
    <w:multiLevelType w:val="hybridMultilevel"/>
    <w:tmpl w:val="768A0EF6"/>
    <w:lvl w:ilvl="0" w:tplc="750848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F6AF5"/>
    <w:multiLevelType w:val="hybridMultilevel"/>
    <w:tmpl w:val="2118F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418D3"/>
    <w:multiLevelType w:val="hybridMultilevel"/>
    <w:tmpl w:val="3C2E208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065F62"/>
    <w:multiLevelType w:val="hybridMultilevel"/>
    <w:tmpl w:val="FFA4C82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577080"/>
    <w:multiLevelType w:val="multilevel"/>
    <w:tmpl w:val="478E9EB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E194DAD"/>
    <w:multiLevelType w:val="hybridMultilevel"/>
    <w:tmpl w:val="8CE6C3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A140D"/>
    <w:multiLevelType w:val="hybridMultilevel"/>
    <w:tmpl w:val="EEFA7AAE"/>
    <w:lvl w:ilvl="0" w:tplc="E0DA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C1601"/>
    <w:multiLevelType w:val="hybridMultilevel"/>
    <w:tmpl w:val="A2C4E01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5B1F17"/>
    <w:multiLevelType w:val="hybridMultilevel"/>
    <w:tmpl w:val="BE3CB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A015D"/>
    <w:multiLevelType w:val="hybridMultilevel"/>
    <w:tmpl w:val="8CE6C3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F52F5"/>
    <w:multiLevelType w:val="hybridMultilevel"/>
    <w:tmpl w:val="785CE1E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3F22E3"/>
    <w:multiLevelType w:val="hybridMultilevel"/>
    <w:tmpl w:val="4CF0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F14E9"/>
    <w:multiLevelType w:val="hybridMultilevel"/>
    <w:tmpl w:val="E8AA48A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E34A05"/>
    <w:multiLevelType w:val="hybridMultilevel"/>
    <w:tmpl w:val="EB108A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D0490"/>
    <w:multiLevelType w:val="hybridMultilevel"/>
    <w:tmpl w:val="0C9ADC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70BC3"/>
    <w:multiLevelType w:val="multilevel"/>
    <w:tmpl w:val="7EAC3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DE35BF1"/>
    <w:multiLevelType w:val="hybridMultilevel"/>
    <w:tmpl w:val="0F06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B3A5A"/>
    <w:multiLevelType w:val="hybridMultilevel"/>
    <w:tmpl w:val="A2C4E01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BB3418"/>
    <w:multiLevelType w:val="hybridMultilevel"/>
    <w:tmpl w:val="2164782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F2AA5"/>
    <w:multiLevelType w:val="hybridMultilevel"/>
    <w:tmpl w:val="8CE6C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A4449"/>
    <w:multiLevelType w:val="hybridMultilevel"/>
    <w:tmpl w:val="C58A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73A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5805530"/>
    <w:multiLevelType w:val="hybridMultilevel"/>
    <w:tmpl w:val="CE5EA11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E3175"/>
    <w:multiLevelType w:val="hybridMultilevel"/>
    <w:tmpl w:val="3574F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46EA7"/>
    <w:multiLevelType w:val="hybridMultilevel"/>
    <w:tmpl w:val="72B02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4A4149"/>
    <w:multiLevelType w:val="hybridMultilevel"/>
    <w:tmpl w:val="A2C4E01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9708DE"/>
    <w:multiLevelType w:val="hybridMultilevel"/>
    <w:tmpl w:val="04ACA2F2"/>
    <w:lvl w:ilvl="0" w:tplc="5D8AD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14444"/>
    <w:multiLevelType w:val="hybridMultilevel"/>
    <w:tmpl w:val="3E26885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36CD1"/>
    <w:multiLevelType w:val="hybridMultilevel"/>
    <w:tmpl w:val="B658C4C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353E99"/>
    <w:multiLevelType w:val="hybridMultilevel"/>
    <w:tmpl w:val="74764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B0BD2"/>
    <w:multiLevelType w:val="hybridMultilevel"/>
    <w:tmpl w:val="401840E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07B77"/>
    <w:multiLevelType w:val="multilevel"/>
    <w:tmpl w:val="98EE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E90524"/>
    <w:multiLevelType w:val="hybridMultilevel"/>
    <w:tmpl w:val="CB82E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DC6E34"/>
    <w:multiLevelType w:val="hybridMultilevel"/>
    <w:tmpl w:val="9DD0B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63DA5"/>
    <w:multiLevelType w:val="hybridMultilevel"/>
    <w:tmpl w:val="4DE234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267AD"/>
    <w:multiLevelType w:val="hybridMultilevel"/>
    <w:tmpl w:val="545E2F54"/>
    <w:lvl w:ilvl="0" w:tplc="04090001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num w:numId="1" w16cid:durableId="714621675">
    <w:abstractNumId w:val="21"/>
  </w:num>
  <w:num w:numId="2" w16cid:durableId="755517770">
    <w:abstractNumId w:val="41"/>
  </w:num>
  <w:num w:numId="3" w16cid:durableId="1027871679">
    <w:abstractNumId w:val="3"/>
  </w:num>
  <w:num w:numId="4" w16cid:durableId="1097022897">
    <w:abstractNumId w:val="20"/>
  </w:num>
  <w:num w:numId="5" w16cid:durableId="1183399464">
    <w:abstractNumId w:val="10"/>
  </w:num>
  <w:num w:numId="6" w16cid:durableId="1890535595">
    <w:abstractNumId w:val="12"/>
  </w:num>
  <w:num w:numId="7" w16cid:durableId="770200914">
    <w:abstractNumId w:val="8"/>
  </w:num>
  <w:num w:numId="8" w16cid:durableId="1504970410">
    <w:abstractNumId w:val="18"/>
  </w:num>
  <w:num w:numId="9" w16cid:durableId="551696428">
    <w:abstractNumId w:val="1"/>
  </w:num>
  <w:num w:numId="10" w16cid:durableId="118841361">
    <w:abstractNumId w:val="34"/>
  </w:num>
  <w:num w:numId="11" w16cid:durableId="10524663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auto"/>
        </w:rPr>
      </w:lvl>
    </w:lvlOverride>
  </w:num>
  <w:num w:numId="12" w16cid:durableId="2097901640">
    <w:abstractNumId w:val="27"/>
  </w:num>
  <w:num w:numId="13" w16cid:durableId="905535892">
    <w:abstractNumId w:val="29"/>
  </w:num>
  <w:num w:numId="14" w16cid:durableId="947782756">
    <w:abstractNumId w:val="14"/>
  </w:num>
  <w:num w:numId="15" w16cid:durableId="782463349">
    <w:abstractNumId w:val="7"/>
  </w:num>
  <w:num w:numId="16" w16cid:durableId="152377312">
    <w:abstractNumId w:val="16"/>
  </w:num>
  <w:num w:numId="17" w16cid:durableId="2033409964">
    <w:abstractNumId w:val="9"/>
  </w:num>
  <w:num w:numId="18" w16cid:durableId="1459226357">
    <w:abstractNumId w:val="40"/>
  </w:num>
  <w:num w:numId="19" w16cid:durableId="1046295149">
    <w:abstractNumId w:val="30"/>
  </w:num>
  <w:num w:numId="20" w16cid:durableId="656495799">
    <w:abstractNumId w:val="26"/>
  </w:num>
  <w:num w:numId="21" w16cid:durableId="950670222">
    <w:abstractNumId w:val="4"/>
  </w:num>
  <w:num w:numId="22" w16cid:durableId="293949671">
    <w:abstractNumId w:val="5"/>
  </w:num>
  <w:num w:numId="23" w16cid:durableId="188685797">
    <w:abstractNumId w:val="22"/>
  </w:num>
  <w:num w:numId="24" w16cid:durableId="481048128">
    <w:abstractNumId w:val="13"/>
  </w:num>
  <w:num w:numId="25" w16cid:durableId="1860656455">
    <w:abstractNumId w:val="17"/>
  </w:num>
  <w:num w:numId="26" w16cid:durableId="1296791525">
    <w:abstractNumId w:val="36"/>
  </w:num>
  <w:num w:numId="27" w16cid:durableId="2100132137">
    <w:abstractNumId w:val="24"/>
  </w:num>
  <w:num w:numId="28" w16cid:durableId="671765418">
    <w:abstractNumId w:val="33"/>
  </w:num>
  <w:num w:numId="29" w16cid:durableId="349337575">
    <w:abstractNumId w:val="28"/>
  </w:num>
  <w:num w:numId="30" w16cid:durableId="1204169531">
    <w:abstractNumId w:val="19"/>
  </w:num>
  <w:num w:numId="31" w16cid:durableId="542331377">
    <w:abstractNumId w:val="39"/>
  </w:num>
  <w:num w:numId="32" w16cid:durableId="1226645189">
    <w:abstractNumId w:val="23"/>
  </w:num>
  <w:num w:numId="33" w16cid:durableId="1117065770">
    <w:abstractNumId w:val="37"/>
  </w:num>
  <w:num w:numId="34" w16cid:durableId="1414887309">
    <w:abstractNumId w:val="2"/>
  </w:num>
  <w:num w:numId="35" w16cid:durableId="2105805889">
    <w:abstractNumId w:val="32"/>
  </w:num>
  <w:num w:numId="36" w16cid:durableId="1256863755">
    <w:abstractNumId w:val="6"/>
  </w:num>
  <w:num w:numId="37" w16cid:durableId="1742218493">
    <w:abstractNumId w:val="25"/>
  </w:num>
  <w:num w:numId="38" w16cid:durableId="685179972">
    <w:abstractNumId w:val="15"/>
  </w:num>
  <w:num w:numId="39" w16cid:durableId="465050825">
    <w:abstractNumId w:val="38"/>
  </w:num>
  <w:num w:numId="40" w16cid:durableId="434979145">
    <w:abstractNumId w:val="11"/>
  </w:num>
  <w:num w:numId="41" w16cid:durableId="1427458120">
    <w:abstractNumId w:val="35"/>
  </w:num>
  <w:num w:numId="42" w16cid:durableId="1238898137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35"/>
    <w:rsid w:val="0000222A"/>
    <w:rsid w:val="00004E75"/>
    <w:rsid w:val="000058F0"/>
    <w:rsid w:val="0001275B"/>
    <w:rsid w:val="00016739"/>
    <w:rsid w:val="000176BE"/>
    <w:rsid w:val="00024CC1"/>
    <w:rsid w:val="0002536E"/>
    <w:rsid w:val="000277E6"/>
    <w:rsid w:val="00034DE8"/>
    <w:rsid w:val="000354A6"/>
    <w:rsid w:val="0004625A"/>
    <w:rsid w:val="0004652C"/>
    <w:rsid w:val="00046B24"/>
    <w:rsid w:val="000521E0"/>
    <w:rsid w:val="00054AAC"/>
    <w:rsid w:val="000613D9"/>
    <w:rsid w:val="00062E48"/>
    <w:rsid w:val="000644FA"/>
    <w:rsid w:val="000656F8"/>
    <w:rsid w:val="000661E0"/>
    <w:rsid w:val="00073E1B"/>
    <w:rsid w:val="00080D18"/>
    <w:rsid w:val="00081C65"/>
    <w:rsid w:val="00082E34"/>
    <w:rsid w:val="00084D84"/>
    <w:rsid w:val="00085815"/>
    <w:rsid w:val="000869EE"/>
    <w:rsid w:val="00086F86"/>
    <w:rsid w:val="0009184B"/>
    <w:rsid w:val="00095513"/>
    <w:rsid w:val="00097506"/>
    <w:rsid w:val="000A075C"/>
    <w:rsid w:val="000A1B47"/>
    <w:rsid w:val="000B0AD7"/>
    <w:rsid w:val="000B1778"/>
    <w:rsid w:val="000B5D61"/>
    <w:rsid w:val="000B789A"/>
    <w:rsid w:val="000B7ADC"/>
    <w:rsid w:val="000C0D61"/>
    <w:rsid w:val="000C4522"/>
    <w:rsid w:val="000C4E8C"/>
    <w:rsid w:val="000C6A8D"/>
    <w:rsid w:val="000D053C"/>
    <w:rsid w:val="000D2FA9"/>
    <w:rsid w:val="000D6CC4"/>
    <w:rsid w:val="000E3EB0"/>
    <w:rsid w:val="000F2E5A"/>
    <w:rsid w:val="000F3FE9"/>
    <w:rsid w:val="000F4268"/>
    <w:rsid w:val="001030B6"/>
    <w:rsid w:val="00104364"/>
    <w:rsid w:val="00105A8F"/>
    <w:rsid w:val="00107A78"/>
    <w:rsid w:val="00107E5F"/>
    <w:rsid w:val="00115C81"/>
    <w:rsid w:val="001228AF"/>
    <w:rsid w:val="001324CF"/>
    <w:rsid w:val="00140DB5"/>
    <w:rsid w:val="00142238"/>
    <w:rsid w:val="00145287"/>
    <w:rsid w:val="00152C14"/>
    <w:rsid w:val="00155266"/>
    <w:rsid w:val="00163CC6"/>
    <w:rsid w:val="0016466F"/>
    <w:rsid w:val="00175F8B"/>
    <w:rsid w:val="0017608C"/>
    <w:rsid w:val="0017780E"/>
    <w:rsid w:val="00177DFE"/>
    <w:rsid w:val="00180C83"/>
    <w:rsid w:val="001834C2"/>
    <w:rsid w:val="0018392F"/>
    <w:rsid w:val="00185FE1"/>
    <w:rsid w:val="00193AEB"/>
    <w:rsid w:val="001A2AA7"/>
    <w:rsid w:val="001A5373"/>
    <w:rsid w:val="001A73AF"/>
    <w:rsid w:val="001B04E3"/>
    <w:rsid w:val="001B3138"/>
    <w:rsid w:val="001C2910"/>
    <w:rsid w:val="001C671C"/>
    <w:rsid w:val="001D2F86"/>
    <w:rsid w:val="001E1E70"/>
    <w:rsid w:val="001E5B56"/>
    <w:rsid w:val="001F118B"/>
    <w:rsid w:val="00201B12"/>
    <w:rsid w:val="00206215"/>
    <w:rsid w:val="002120AE"/>
    <w:rsid w:val="0022188B"/>
    <w:rsid w:val="00222BD6"/>
    <w:rsid w:val="00225056"/>
    <w:rsid w:val="0022513F"/>
    <w:rsid w:val="00236268"/>
    <w:rsid w:val="002365D0"/>
    <w:rsid w:val="002449DC"/>
    <w:rsid w:val="002556B6"/>
    <w:rsid w:val="00255AAF"/>
    <w:rsid w:val="00257EEB"/>
    <w:rsid w:val="00260ED4"/>
    <w:rsid w:val="002624C6"/>
    <w:rsid w:val="00266385"/>
    <w:rsid w:val="00267173"/>
    <w:rsid w:val="0027248C"/>
    <w:rsid w:val="0027437A"/>
    <w:rsid w:val="00285211"/>
    <w:rsid w:val="00290D52"/>
    <w:rsid w:val="00292E68"/>
    <w:rsid w:val="0029713C"/>
    <w:rsid w:val="002A7A55"/>
    <w:rsid w:val="002B0F4E"/>
    <w:rsid w:val="002B17FB"/>
    <w:rsid w:val="002B1FA3"/>
    <w:rsid w:val="002B57C6"/>
    <w:rsid w:val="002C19D2"/>
    <w:rsid w:val="002C1A14"/>
    <w:rsid w:val="002C3AAD"/>
    <w:rsid w:val="002C4383"/>
    <w:rsid w:val="002D1D8D"/>
    <w:rsid w:val="002D37B5"/>
    <w:rsid w:val="002D4C6A"/>
    <w:rsid w:val="002E4FE7"/>
    <w:rsid w:val="002E73A7"/>
    <w:rsid w:val="002E769C"/>
    <w:rsid w:val="002F11F8"/>
    <w:rsid w:val="002F5A71"/>
    <w:rsid w:val="003022F7"/>
    <w:rsid w:val="003040F2"/>
    <w:rsid w:val="0030458C"/>
    <w:rsid w:val="00305A60"/>
    <w:rsid w:val="00307012"/>
    <w:rsid w:val="00307E64"/>
    <w:rsid w:val="00322DBB"/>
    <w:rsid w:val="003274CB"/>
    <w:rsid w:val="00340576"/>
    <w:rsid w:val="003456D8"/>
    <w:rsid w:val="0034719D"/>
    <w:rsid w:val="0035072D"/>
    <w:rsid w:val="00354706"/>
    <w:rsid w:val="00355EB9"/>
    <w:rsid w:val="00362EBE"/>
    <w:rsid w:val="00366894"/>
    <w:rsid w:val="00372355"/>
    <w:rsid w:val="00374096"/>
    <w:rsid w:val="00375CA3"/>
    <w:rsid w:val="00377D45"/>
    <w:rsid w:val="00384CEB"/>
    <w:rsid w:val="0039698D"/>
    <w:rsid w:val="003A10A7"/>
    <w:rsid w:val="003A3017"/>
    <w:rsid w:val="003A353C"/>
    <w:rsid w:val="003B1946"/>
    <w:rsid w:val="003B26D5"/>
    <w:rsid w:val="003B3E20"/>
    <w:rsid w:val="003B6E12"/>
    <w:rsid w:val="003C06BA"/>
    <w:rsid w:val="003C07A3"/>
    <w:rsid w:val="003C10E2"/>
    <w:rsid w:val="003C12DB"/>
    <w:rsid w:val="003D1D8F"/>
    <w:rsid w:val="003D2FC0"/>
    <w:rsid w:val="003D4765"/>
    <w:rsid w:val="003D4ACD"/>
    <w:rsid w:val="003D537A"/>
    <w:rsid w:val="003D5F1E"/>
    <w:rsid w:val="003E1BE3"/>
    <w:rsid w:val="003E2E4D"/>
    <w:rsid w:val="003E6789"/>
    <w:rsid w:val="003E6A92"/>
    <w:rsid w:val="003E7276"/>
    <w:rsid w:val="003F0D96"/>
    <w:rsid w:val="003F417A"/>
    <w:rsid w:val="003F78EA"/>
    <w:rsid w:val="0040207F"/>
    <w:rsid w:val="0040305A"/>
    <w:rsid w:val="0040516A"/>
    <w:rsid w:val="00407614"/>
    <w:rsid w:val="0041481A"/>
    <w:rsid w:val="004150FD"/>
    <w:rsid w:val="00420B3B"/>
    <w:rsid w:val="00420E87"/>
    <w:rsid w:val="0042341E"/>
    <w:rsid w:val="00423514"/>
    <w:rsid w:val="0042755F"/>
    <w:rsid w:val="004403F6"/>
    <w:rsid w:val="004420C4"/>
    <w:rsid w:val="00444892"/>
    <w:rsid w:val="00444F1F"/>
    <w:rsid w:val="004501B5"/>
    <w:rsid w:val="00452F7E"/>
    <w:rsid w:val="0046037F"/>
    <w:rsid w:val="00460DCC"/>
    <w:rsid w:val="0046349C"/>
    <w:rsid w:val="004636DC"/>
    <w:rsid w:val="00463D1E"/>
    <w:rsid w:val="00467E0F"/>
    <w:rsid w:val="00472D0D"/>
    <w:rsid w:val="00472DF3"/>
    <w:rsid w:val="00477EF6"/>
    <w:rsid w:val="004813FD"/>
    <w:rsid w:val="00485106"/>
    <w:rsid w:val="00485D5E"/>
    <w:rsid w:val="00486092"/>
    <w:rsid w:val="00492A71"/>
    <w:rsid w:val="004A0AC4"/>
    <w:rsid w:val="004A29DD"/>
    <w:rsid w:val="004A4ABA"/>
    <w:rsid w:val="004A53F9"/>
    <w:rsid w:val="004B28B9"/>
    <w:rsid w:val="004B525A"/>
    <w:rsid w:val="004B68AE"/>
    <w:rsid w:val="004C4694"/>
    <w:rsid w:val="004C5808"/>
    <w:rsid w:val="004D0354"/>
    <w:rsid w:val="004D1C27"/>
    <w:rsid w:val="004D2F0C"/>
    <w:rsid w:val="004D3544"/>
    <w:rsid w:val="004D4AD1"/>
    <w:rsid w:val="004D7B27"/>
    <w:rsid w:val="004E3A3A"/>
    <w:rsid w:val="004E65EC"/>
    <w:rsid w:val="004F2F7E"/>
    <w:rsid w:val="004F32B1"/>
    <w:rsid w:val="00501CC9"/>
    <w:rsid w:val="00501D8D"/>
    <w:rsid w:val="00504C2A"/>
    <w:rsid w:val="00506C3D"/>
    <w:rsid w:val="00507A05"/>
    <w:rsid w:val="005121A8"/>
    <w:rsid w:val="00516CF7"/>
    <w:rsid w:val="00527221"/>
    <w:rsid w:val="00531508"/>
    <w:rsid w:val="0053150D"/>
    <w:rsid w:val="005318DC"/>
    <w:rsid w:val="00534525"/>
    <w:rsid w:val="00534C45"/>
    <w:rsid w:val="0053545D"/>
    <w:rsid w:val="00542D25"/>
    <w:rsid w:val="00545488"/>
    <w:rsid w:val="0054569F"/>
    <w:rsid w:val="0055232D"/>
    <w:rsid w:val="005550F6"/>
    <w:rsid w:val="005614C6"/>
    <w:rsid w:val="005668BD"/>
    <w:rsid w:val="00594D32"/>
    <w:rsid w:val="00595103"/>
    <w:rsid w:val="005A518D"/>
    <w:rsid w:val="005A7617"/>
    <w:rsid w:val="005A77B2"/>
    <w:rsid w:val="005B253B"/>
    <w:rsid w:val="005B25FE"/>
    <w:rsid w:val="005B360E"/>
    <w:rsid w:val="005B6675"/>
    <w:rsid w:val="005C2CAF"/>
    <w:rsid w:val="005C4689"/>
    <w:rsid w:val="005C5F63"/>
    <w:rsid w:val="005D17EC"/>
    <w:rsid w:val="005D3AAA"/>
    <w:rsid w:val="005E27AC"/>
    <w:rsid w:val="005E4011"/>
    <w:rsid w:val="005E41AB"/>
    <w:rsid w:val="005F39C1"/>
    <w:rsid w:val="005F451D"/>
    <w:rsid w:val="005F4A01"/>
    <w:rsid w:val="006000C4"/>
    <w:rsid w:val="00606C45"/>
    <w:rsid w:val="0061089E"/>
    <w:rsid w:val="00611171"/>
    <w:rsid w:val="0061141C"/>
    <w:rsid w:val="0061365A"/>
    <w:rsid w:val="00614272"/>
    <w:rsid w:val="00621C75"/>
    <w:rsid w:val="006256F8"/>
    <w:rsid w:val="00625887"/>
    <w:rsid w:val="00626EFE"/>
    <w:rsid w:val="00631E98"/>
    <w:rsid w:val="0063352F"/>
    <w:rsid w:val="00634DB5"/>
    <w:rsid w:val="00637453"/>
    <w:rsid w:val="006402B9"/>
    <w:rsid w:val="00640C66"/>
    <w:rsid w:val="00650F75"/>
    <w:rsid w:val="00653167"/>
    <w:rsid w:val="006562C4"/>
    <w:rsid w:val="00656A3F"/>
    <w:rsid w:val="00664BDD"/>
    <w:rsid w:val="00666734"/>
    <w:rsid w:val="00671C12"/>
    <w:rsid w:val="00673BEE"/>
    <w:rsid w:val="0067424F"/>
    <w:rsid w:val="00676629"/>
    <w:rsid w:val="00677DEB"/>
    <w:rsid w:val="00680449"/>
    <w:rsid w:val="0068182A"/>
    <w:rsid w:val="00682516"/>
    <w:rsid w:val="0069044F"/>
    <w:rsid w:val="006905D1"/>
    <w:rsid w:val="00692E78"/>
    <w:rsid w:val="00693734"/>
    <w:rsid w:val="006A296F"/>
    <w:rsid w:val="006B5366"/>
    <w:rsid w:val="006B77CB"/>
    <w:rsid w:val="006C250E"/>
    <w:rsid w:val="006C42F3"/>
    <w:rsid w:val="006C505A"/>
    <w:rsid w:val="006C5928"/>
    <w:rsid w:val="006D2325"/>
    <w:rsid w:val="006D2C91"/>
    <w:rsid w:val="006D6E0E"/>
    <w:rsid w:val="006E0708"/>
    <w:rsid w:val="006F4F72"/>
    <w:rsid w:val="006F7DA6"/>
    <w:rsid w:val="00706E9E"/>
    <w:rsid w:val="00713050"/>
    <w:rsid w:val="007143DD"/>
    <w:rsid w:val="00715510"/>
    <w:rsid w:val="00716061"/>
    <w:rsid w:val="00721926"/>
    <w:rsid w:val="00722998"/>
    <w:rsid w:val="00730575"/>
    <w:rsid w:val="00737104"/>
    <w:rsid w:val="0074003C"/>
    <w:rsid w:val="007425C0"/>
    <w:rsid w:val="007443C9"/>
    <w:rsid w:val="00746A89"/>
    <w:rsid w:val="007506E8"/>
    <w:rsid w:val="00751538"/>
    <w:rsid w:val="00754D5B"/>
    <w:rsid w:val="007601DF"/>
    <w:rsid w:val="007602FC"/>
    <w:rsid w:val="00765E94"/>
    <w:rsid w:val="00770605"/>
    <w:rsid w:val="00774D6C"/>
    <w:rsid w:val="00781A79"/>
    <w:rsid w:val="00783EE3"/>
    <w:rsid w:val="007845D1"/>
    <w:rsid w:val="00786BB7"/>
    <w:rsid w:val="00792BE8"/>
    <w:rsid w:val="007930F8"/>
    <w:rsid w:val="007947B8"/>
    <w:rsid w:val="00794842"/>
    <w:rsid w:val="00795012"/>
    <w:rsid w:val="007A07AB"/>
    <w:rsid w:val="007A0DBC"/>
    <w:rsid w:val="007A424B"/>
    <w:rsid w:val="007A6862"/>
    <w:rsid w:val="007B3D49"/>
    <w:rsid w:val="007B41AB"/>
    <w:rsid w:val="007B58EC"/>
    <w:rsid w:val="007C5D94"/>
    <w:rsid w:val="007C7014"/>
    <w:rsid w:val="007D4DAC"/>
    <w:rsid w:val="007D55B0"/>
    <w:rsid w:val="007D58C6"/>
    <w:rsid w:val="007E1400"/>
    <w:rsid w:val="007E17E8"/>
    <w:rsid w:val="007E246A"/>
    <w:rsid w:val="007E72AC"/>
    <w:rsid w:val="007F51E0"/>
    <w:rsid w:val="00806E31"/>
    <w:rsid w:val="00810C4F"/>
    <w:rsid w:val="00810FE2"/>
    <w:rsid w:val="00811ECA"/>
    <w:rsid w:val="00812488"/>
    <w:rsid w:val="0082407A"/>
    <w:rsid w:val="0082457E"/>
    <w:rsid w:val="00827C9D"/>
    <w:rsid w:val="0083679C"/>
    <w:rsid w:val="00840BB9"/>
    <w:rsid w:val="0084166B"/>
    <w:rsid w:val="00843A24"/>
    <w:rsid w:val="00844315"/>
    <w:rsid w:val="0084678A"/>
    <w:rsid w:val="00850BAE"/>
    <w:rsid w:val="0085280A"/>
    <w:rsid w:val="0086145E"/>
    <w:rsid w:val="00861685"/>
    <w:rsid w:val="00863619"/>
    <w:rsid w:val="00864BDC"/>
    <w:rsid w:val="00866A58"/>
    <w:rsid w:val="008771DA"/>
    <w:rsid w:val="00880DA6"/>
    <w:rsid w:val="00881CC5"/>
    <w:rsid w:val="00883762"/>
    <w:rsid w:val="0088740D"/>
    <w:rsid w:val="0089103C"/>
    <w:rsid w:val="00891677"/>
    <w:rsid w:val="00893AF5"/>
    <w:rsid w:val="0089418C"/>
    <w:rsid w:val="008942A0"/>
    <w:rsid w:val="008957F2"/>
    <w:rsid w:val="00896488"/>
    <w:rsid w:val="00897104"/>
    <w:rsid w:val="008A4175"/>
    <w:rsid w:val="008A69E0"/>
    <w:rsid w:val="008B0E39"/>
    <w:rsid w:val="008B4133"/>
    <w:rsid w:val="008B79BD"/>
    <w:rsid w:val="008B7B2E"/>
    <w:rsid w:val="008C00C9"/>
    <w:rsid w:val="008C2DA6"/>
    <w:rsid w:val="008C3D99"/>
    <w:rsid w:val="008D04CD"/>
    <w:rsid w:val="008D0EF4"/>
    <w:rsid w:val="008D1F3E"/>
    <w:rsid w:val="008D6D2B"/>
    <w:rsid w:val="008E0A8C"/>
    <w:rsid w:val="008E1DEB"/>
    <w:rsid w:val="008F0093"/>
    <w:rsid w:val="008F0DB4"/>
    <w:rsid w:val="008F4FC1"/>
    <w:rsid w:val="008F53AA"/>
    <w:rsid w:val="008F6313"/>
    <w:rsid w:val="008F69E6"/>
    <w:rsid w:val="00900095"/>
    <w:rsid w:val="009006F0"/>
    <w:rsid w:val="00902117"/>
    <w:rsid w:val="009054DE"/>
    <w:rsid w:val="00906A32"/>
    <w:rsid w:val="009212F5"/>
    <w:rsid w:val="00924CEC"/>
    <w:rsid w:val="00931754"/>
    <w:rsid w:val="009322E1"/>
    <w:rsid w:val="0093492A"/>
    <w:rsid w:val="00937FB1"/>
    <w:rsid w:val="00951DE8"/>
    <w:rsid w:val="0095252A"/>
    <w:rsid w:val="0095495D"/>
    <w:rsid w:val="00957AFB"/>
    <w:rsid w:val="00966F97"/>
    <w:rsid w:val="00967AF1"/>
    <w:rsid w:val="00972C88"/>
    <w:rsid w:val="0097365A"/>
    <w:rsid w:val="00973A9C"/>
    <w:rsid w:val="00981CF7"/>
    <w:rsid w:val="00984A94"/>
    <w:rsid w:val="00984AC6"/>
    <w:rsid w:val="00995DB4"/>
    <w:rsid w:val="00997237"/>
    <w:rsid w:val="0099756A"/>
    <w:rsid w:val="009A4BFE"/>
    <w:rsid w:val="009A4DE8"/>
    <w:rsid w:val="009A6667"/>
    <w:rsid w:val="009B0087"/>
    <w:rsid w:val="009B0222"/>
    <w:rsid w:val="009B7EF8"/>
    <w:rsid w:val="009C1EEA"/>
    <w:rsid w:val="009C7AA8"/>
    <w:rsid w:val="009D040B"/>
    <w:rsid w:val="009D45AF"/>
    <w:rsid w:val="009D7B59"/>
    <w:rsid w:val="009E17F8"/>
    <w:rsid w:val="009E4474"/>
    <w:rsid w:val="009F05F0"/>
    <w:rsid w:val="009F36FB"/>
    <w:rsid w:val="00A10A9B"/>
    <w:rsid w:val="00A31391"/>
    <w:rsid w:val="00A35B39"/>
    <w:rsid w:val="00A4124B"/>
    <w:rsid w:val="00A4353C"/>
    <w:rsid w:val="00A5426F"/>
    <w:rsid w:val="00A54D6A"/>
    <w:rsid w:val="00A551AF"/>
    <w:rsid w:val="00A558BE"/>
    <w:rsid w:val="00A561DF"/>
    <w:rsid w:val="00A56E8A"/>
    <w:rsid w:val="00A57A9F"/>
    <w:rsid w:val="00A6014E"/>
    <w:rsid w:val="00A62556"/>
    <w:rsid w:val="00A62E5A"/>
    <w:rsid w:val="00A64E06"/>
    <w:rsid w:val="00A66553"/>
    <w:rsid w:val="00A70B2B"/>
    <w:rsid w:val="00A711A2"/>
    <w:rsid w:val="00A75E88"/>
    <w:rsid w:val="00A763D6"/>
    <w:rsid w:val="00A81809"/>
    <w:rsid w:val="00A82986"/>
    <w:rsid w:val="00A87158"/>
    <w:rsid w:val="00A9410F"/>
    <w:rsid w:val="00AA3489"/>
    <w:rsid w:val="00AA4B0D"/>
    <w:rsid w:val="00AA64F7"/>
    <w:rsid w:val="00AA6B44"/>
    <w:rsid w:val="00AA6DE5"/>
    <w:rsid w:val="00AA76F4"/>
    <w:rsid w:val="00AB520F"/>
    <w:rsid w:val="00AC45CE"/>
    <w:rsid w:val="00AC4EC0"/>
    <w:rsid w:val="00AE37B5"/>
    <w:rsid w:val="00B01962"/>
    <w:rsid w:val="00B028A2"/>
    <w:rsid w:val="00B047D5"/>
    <w:rsid w:val="00B04CA6"/>
    <w:rsid w:val="00B07BB8"/>
    <w:rsid w:val="00B1046E"/>
    <w:rsid w:val="00B12152"/>
    <w:rsid w:val="00B12748"/>
    <w:rsid w:val="00B12AAB"/>
    <w:rsid w:val="00B17450"/>
    <w:rsid w:val="00B23D3D"/>
    <w:rsid w:val="00B24A60"/>
    <w:rsid w:val="00B26DE2"/>
    <w:rsid w:val="00B273BE"/>
    <w:rsid w:val="00B37C1F"/>
    <w:rsid w:val="00B42774"/>
    <w:rsid w:val="00B453D8"/>
    <w:rsid w:val="00B46F3D"/>
    <w:rsid w:val="00B5002D"/>
    <w:rsid w:val="00B53E29"/>
    <w:rsid w:val="00B616B7"/>
    <w:rsid w:val="00B6516C"/>
    <w:rsid w:val="00B66B49"/>
    <w:rsid w:val="00B67915"/>
    <w:rsid w:val="00B75F7D"/>
    <w:rsid w:val="00B77409"/>
    <w:rsid w:val="00B826E4"/>
    <w:rsid w:val="00B90521"/>
    <w:rsid w:val="00B913D6"/>
    <w:rsid w:val="00B91BD6"/>
    <w:rsid w:val="00B967AF"/>
    <w:rsid w:val="00BA1297"/>
    <w:rsid w:val="00BA21E4"/>
    <w:rsid w:val="00BA6B2C"/>
    <w:rsid w:val="00BA6EB9"/>
    <w:rsid w:val="00BA779A"/>
    <w:rsid w:val="00BC35BF"/>
    <w:rsid w:val="00BC46CA"/>
    <w:rsid w:val="00BD3179"/>
    <w:rsid w:val="00BD3533"/>
    <w:rsid w:val="00BD3713"/>
    <w:rsid w:val="00BD3B86"/>
    <w:rsid w:val="00BD3DE0"/>
    <w:rsid w:val="00BD79A7"/>
    <w:rsid w:val="00BE0576"/>
    <w:rsid w:val="00BF1CA1"/>
    <w:rsid w:val="00BF258B"/>
    <w:rsid w:val="00BF392A"/>
    <w:rsid w:val="00BF47FC"/>
    <w:rsid w:val="00BF4FF1"/>
    <w:rsid w:val="00C006E5"/>
    <w:rsid w:val="00C055F1"/>
    <w:rsid w:val="00C07C63"/>
    <w:rsid w:val="00C14FF9"/>
    <w:rsid w:val="00C15D0E"/>
    <w:rsid w:val="00C161C4"/>
    <w:rsid w:val="00C250C0"/>
    <w:rsid w:val="00C26719"/>
    <w:rsid w:val="00C27AD2"/>
    <w:rsid w:val="00C30CE0"/>
    <w:rsid w:val="00C314D8"/>
    <w:rsid w:val="00C333D0"/>
    <w:rsid w:val="00C36477"/>
    <w:rsid w:val="00C40DB7"/>
    <w:rsid w:val="00C45755"/>
    <w:rsid w:val="00C46238"/>
    <w:rsid w:val="00C47002"/>
    <w:rsid w:val="00C55B6A"/>
    <w:rsid w:val="00C61B09"/>
    <w:rsid w:val="00C64C28"/>
    <w:rsid w:val="00C67373"/>
    <w:rsid w:val="00C73D8C"/>
    <w:rsid w:val="00C76874"/>
    <w:rsid w:val="00C77E7E"/>
    <w:rsid w:val="00C80E11"/>
    <w:rsid w:val="00C854A3"/>
    <w:rsid w:val="00C860D0"/>
    <w:rsid w:val="00C871A4"/>
    <w:rsid w:val="00C92F93"/>
    <w:rsid w:val="00C949A5"/>
    <w:rsid w:val="00C96210"/>
    <w:rsid w:val="00CA099D"/>
    <w:rsid w:val="00CA75EC"/>
    <w:rsid w:val="00CB3365"/>
    <w:rsid w:val="00CD2FA4"/>
    <w:rsid w:val="00CD70A7"/>
    <w:rsid w:val="00CE1544"/>
    <w:rsid w:val="00CE42B6"/>
    <w:rsid w:val="00CE6344"/>
    <w:rsid w:val="00CE68CE"/>
    <w:rsid w:val="00CF0152"/>
    <w:rsid w:val="00CF2F6A"/>
    <w:rsid w:val="00CF7EF3"/>
    <w:rsid w:val="00D02BB7"/>
    <w:rsid w:val="00D05368"/>
    <w:rsid w:val="00D11332"/>
    <w:rsid w:val="00D1164F"/>
    <w:rsid w:val="00D1414A"/>
    <w:rsid w:val="00D2275F"/>
    <w:rsid w:val="00D23590"/>
    <w:rsid w:val="00D3155C"/>
    <w:rsid w:val="00D31F29"/>
    <w:rsid w:val="00D441B6"/>
    <w:rsid w:val="00D44A70"/>
    <w:rsid w:val="00D458DC"/>
    <w:rsid w:val="00D60BF8"/>
    <w:rsid w:val="00D61B3F"/>
    <w:rsid w:val="00D61E6B"/>
    <w:rsid w:val="00D62964"/>
    <w:rsid w:val="00D62AD1"/>
    <w:rsid w:val="00D651AD"/>
    <w:rsid w:val="00D67742"/>
    <w:rsid w:val="00D70BE9"/>
    <w:rsid w:val="00D72DB5"/>
    <w:rsid w:val="00D74B0E"/>
    <w:rsid w:val="00D7609D"/>
    <w:rsid w:val="00D77225"/>
    <w:rsid w:val="00D80462"/>
    <w:rsid w:val="00D8508E"/>
    <w:rsid w:val="00D963DF"/>
    <w:rsid w:val="00DA36DD"/>
    <w:rsid w:val="00DA4AF0"/>
    <w:rsid w:val="00DB038A"/>
    <w:rsid w:val="00DB1A34"/>
    <w:rsid w:val="00DB6320"/>
    <w:rsid w:val="00DB64E9"/>
    <w:rsid w:val="00DB6C99"/>
    <w:rsid w:val="00DC1533"/>
    <w:rsid w:val="00DC5344"/>
    <w:rsid w:val="00DC724C"/>
    <w:rsid w:val="00DD1F93"/>
    <w:rsid w:val="00DD253A"/>
    <w:rsid w:val="00DD4766"/>
    <w:rsid w:val="00DD4DDA"/>
    <w:rsid w:val="00DD6627"/>
    <w:rsid w:val="00DD755F"/>
    <w:rsid w:val="00DE4C24"/>
    <w:rsid w:val="00DE7DE0"/>
    <w:rsid w:val="00DE7FFD"/>
    <w:rsid w:val="00DF008D"/>
    <w:rsid w:val="00DF2D15"/>
    <w:rsid w:val="00DF6008"/>
    <w:rsid w:val="00E012B5"/>
    <w:rsid w:val="00E034AD"/>
    <w:rsid w:val="00E05302"/>
    <w:rsid w:val="00E06D42"/>
    <w:rsid w:val="00E07BA8"/>
    <w:rsid w:val="00E11623"/>
    <w:rsid w:val="00E11E38"/>
    <w:rsid w:val="00E1352C"/>
    <w:rsid w:val="00E23EB1"/>
    <w:rsid w:val="00E2584B"/>
    <w:rsid w:val="00E25B0D"/>
    <w:rsid w:val="00E2687F"/>
    <w:rsid w:val="00E276A7"/>
    <w:rsid w:val="00E314E3"/>
    <w:rsid w:val="00E3171A"/>
    <w:rsid w:val="00E34C7B"/>
    <w:rsid w:val="00E41194"/>
    <w:rsid w:val="00E42220"/>
    <w:rsid w:val="00E50BFB"/>
    <w:rsid w:val="00E562EB"/>
    <w:rsid w:val="00E62D95"/>
    <w:rsid w:val="00E639E8"/>
    <w:rsid w:val="00E739F3"/>
    <w:rsid w:val="00E9540A"/>
    <w:rsid w:val="00E96340"/>
    <w:rsid w:val="00E96E74"/>
    <w:rsid w:val="00EA06F0"/>
    <w:rsid w:val="00EA0831"/>
    <w:rsid w:val="00EA2AB3"/>
    <w:rsid w:val="00EA4564"/>
    <w:rsid w:val="00EA52CA"/>
    <w:rsid w:val="00EC5939"/>
    <w:rsid w:val="00EC73BA"/>
    <w:rsid w:val="00ED0276"/>
    <w:rsid w:val="00ED04E5"/>
    <w:rsid w:val="00EE22E5"/>
    <w:rsid w:val="00EE2758"/>
    <w:rsid w:val="00EE6507"/>
    <w:rsid w:val="00EE7C4D"/>
    <w:rsid w:val="00EE7E14"/>
    <w:rsid w:val="00EF04A1"/>
    <w:rsid w:val="00EF2465"/>
    <w:rsid w:val="00EF5645"/>
    <w:rsid w:val="00F121C0"/>
    <w:rsid w:val="00F1337B"/>
    <w:rsid w:val="00F20C5A"/>
    <w:rsid w:val="00F230BB"/>
    <w:rsid w:val="00F324EE"/>
    <w:rsid w:val="00F3264F"/>
    <w:rsid w:val="00F32A5D"/>
    <w:rsid w:val="00F35D35"/>
    <w:rsid w:val="00F41008"/>
    <w:rsid w:val="00F41F35"/>
    <w:rsid w:val="00F4724E"/>
    <w:rsid w:val="00F51F98"/>
    <w:rsid w:val="00F539F6"/>
    <w:rsid w:val="00F60A80"/>
    <w:rsid w:val="00F60FFE"/>
    <w:rsid w:val="00F61816"/>
    <w:rsid w:val="00F62A94"/>
    <w:rsid w:val="00F6400F"/>
    <w:rsid w:val="00F65696"/>
    <w:rsid w:val="00F702C4"/>
    <w:rsid w:val="00F71412"/>
    <w:rsid w:val="00F72CE7"/>
    <w:rsid w:val="00F75037"/>
    <w:rsid w:val="00F80A0F"/>
    <w:rsid w:val="00F911ED"/>
    <w:rsid w:val="00F91E9C"/>
    <w:rsid w:val="00F97ED9"/>
    <w:rsid w:val="00FB059D"/>
    <w:rsid w:val="00FB52B5"/>
    <w:rsid w:val="00FB663B"/>
    <w:rsid w:val="00FC0449"/>
    <w:rsid w:val="00FC3474"/>
    <w:rsid w:val="00FC3BC6"/>
    <w:rsid w:val="00FC44D1"/>
    <w:rsid w:val="00FC6108"/>
    <w:rsid w:val="00FC703A"/>
    <w:rsid w:val="00FD0172"/>
    <w:rsid w:val="00FD12E3"/>
    <w:rsid w:val="00FD2D8C"/>
    <w:rsid w:val="00FD3758"/>
    <w:rsid w:val="00FD4421"/>
    <w:rsid w:val="00FD515C"/>
    <w:rsid w:val="00FD69B0"/>
    <w:rsid w:val="00FD70FA"/>
    <w:rsid w:val="00FE102E"/>
    <w:rsid w:val="00FE1E7B"/>
    <w:rsid w:val="00FE2BA3"/>
    <w:rsid w:val="00FE56B1"/>
    <w:rsid w:val="00FE5F0E"/>
    <w:rsid w:val="00FE6A70"/>
    <w:rsid w:val="00FE7B90"/>
    <w:rsid w:val="00FF5E12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174D43"/>
  <w15:docId w15:val="{42B33996-B18F-4520-A244-E8CBEC46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3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locked/>
    <w:rsid w:val="00C768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F35D35"/>
    <w:pPr>
      <w:keepNext/>
      <w:jc w:val="center"/>
      <w:outlineLvl w:val="1"/>
    </w:pPr>
    <w:rPr>
      <w:rFonts w:eastAsia="Calibri"/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uiPriority w:val="99"/>
    <w:semiHidden/>
    <w:locked/>
    <w:rsid w:val="00F35D35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Textnotdesubsol">
    <w:name w:val="footnote text"/>
    <w:basedOn w:val="Normal"/>
    <w:link w:val="TextnotdesubsolCaracter"/>
    <w:uiPriority w:val="99"/>
    <w:semiHidden/>
    <w:rsid w:val="00F35D35"/>
    <w:rPr>
      <w:rFonts w:eastAsia="Calibri"/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locked/>
    <w:rsid w:val="00F35D35"/>
    <w:rPr>
      <w:rFonts w:ascii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F35D35"/>
    <w:rPr>
      <w:rFonts w:cs="Times New Roman"/>
      <w:vertAlign w:val="superscript"/>
    </w:rPr>
  </w:style>
  <w:style w:type="table" w:styleId="Grilmedie3-Accentuare4">
    <w:name w:val="Medium Grid 3 Accent 4"/>
    <w:basedOn w:val="TabelNormal"/>
    <w:uiPriority w:val="99"/>
    <w:rsid w:val="005A761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ColorfulList-Accent11">
    <w:name w:val="Colorful List - Accent 11"/>
    <w:basedOn w:val="Normal"/>
    <w:uiPriority w:val="99"/>
    <w:qFormat/>
    <w:rsid w:val="0099756A"/>
    <w:pPr>
      <w:ind w:left="708"/>
    </w:pPr>
  </w:style>
  <w:style w:type="character" w:styleId="Robust">
    <w:name w:val="Strong"/>
    <w:uiPriority w:val="99"/>
    <w:qFormat/>
    <w:locked/>
    <w:rsid w:val="008D6D2B"/>
    <w:rPr>
      <w:rFonts w:cs="Times New Roman"/>
      <w:b/>
      <w:bCs/>
    </w:rPr>
  </w:style>
  <w:style w:type="character" w:styleId="Hyperlink">
    <w:name w:val="Hyperlink"/>
    <w:rsid w:val="004813FD"/>
    <w:rPr>
      <w:color w:val="0000FF"/>
      <w:u w:val="single"/>
    </w:rPr>
  </w:style>
  <w:style w:type="character" w:customStyle="1" w:styleId="apple-converted-space">
    <w:name w:val="apple-converted-space"/>
    <w:rsid w:val="005E4011"/>
  </w:style>
  <w:style w:type="paragraph" w:styleId="Indentcorptext">
    <w:name w:val="Body Text Indent"/>
    <w:basedOn w:val="Normal"/>
    <w:rsid w:val="00B91BD6"/>
    <w:pPr>
      <w:ind w:left="90" w:firstLine="630"/>
    </w:pPr>
    <w:rPr>
      <w:sz w:val="28"/>
      <w:szCs w:val="20"/>
      <w:lang w:val="ro-RO" w:eastAsia="ro-RO"/>
    </w:rPr>
  </w:style>
  <w:style w:type="paragraph" w:styleId="Corptext">
    <w:name w:val="Body Text"/>
    <w:basedOn w:val="Normal"/>
    <w:rsid w:val="00861685"/>
    <w:pPr>
      <w:spacing w:after="120"/>
    </w:pPr>
  </w:style>
  <w:style w:type="paragraph" w:customStyle="1" w:styleId="Default">
    <w:name w:val="Default"/>
    <w:rsid w:val="00BF25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character" w:customStyle="1" w:styleId="Titlu1Caracter">
    <w:name w:val="Titlu 1 Caracter"/>
    <w:link w:val="Titlu1"/>
    <w:rsid w:val="00C7687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xu">
    <w:name w:val="xu"/>
    <w:rsid w:val="00D61E6B"/>
  </w:style>
  <w:style w:type="table" w:styleId="Tabelgril">
    <w:name w:val="Table Grid"/>
    <w:basedOn w:val="TabelNormal"/>
    <w:locked/>
    <w:rsid w:val="003A35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et">
    <w:name w:val="header"/>
    <w:basedOn w:val="Normal"/>
    <w:link w:val="AntetCaracter"/>
    <w:unhideWhenUsed/>
    <w:rsid w:val="0074003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74003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uiPriority w:val="99"/>
    <w:unhideWhenUsed/>
    <w:rsid w:val="0074003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74003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5B253B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5B253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f">
    <w:name w:val="List Paragraph"/>
    <w:basedOn w:val="Normal"/>
    <w:uiPriority w:val="34"/>
    <w:qFormat/>
    <w:rsid w:val="00F702C4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rsid w:val="0035072D"/>
    <w:rPr>
      <w:color w:val="605E5C"/>
      <w:shd w:val="clear" w:color="auto" w:fill="E1DFDD"/>
    </w:rPr>
  </w:style>
  <w:style w:type="character" w:customStyle="1" w:styleId="sden">
    <w:name w:val="s_den"/>
    <w:basedOn w:val="Fontdeparagrafimplicit"/>
    <w:rsid w:val="00140DB5"/>
  </w:style>
  <w:style w:type="character" w:customStyle="1" w:styleId="shdr">
    <w:name w:val="s_hdr"/>
    <w:basedOn w:val="Fontdeparagrafimplicit"/>
    <w:rsid w:val="0014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vironment.ec.europa.eu/law-and-governance/environmental-assessments/environmental-impact-assessment_e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mediu.ro/categorie/ghiduri/1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vironment.ec.europa.eu/law-and-governance/environmental-assessments/environmental-impact-assessment_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ca.state.mn.us/business-with-us/air-emissions-calculato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latie.just.ro/Public/DetaliiDocumentAfis/2085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C05F-50C1-C248-956C-C8F0E772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 DISCIPLINEI</vt:lpstr>
      <vt:lpstr>FIŞA DISCIPLINEI</vt:lpstr>
    </vt:vector>
  </TitlesOfParts>
  <Company>Your Organization/Home Here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</dc:title>
  <dc:creator>Your Full Name Here</dc:creator>
  <cp:lastModifiedBy>Marius Nistorescu</cp:lastModifiedBy>
  <cp:revision>7</cp:revision>
  <cp:lastPrinted>2013-10-31T14:53:00Z</cp:lastPrinted>
  <dcterms:created xsi:type="dcterms:W3CDTF">2023-08-28T16:44:00Z</dcterms:created>
  <dcterms:modified xsi:type="dcterms:W3CDTF">2023-09-11T12:53:00Z</dcterms:modified>
</cp:coreProperties>
</file>